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4BB8F" w14:textId="77777777" w:rsidR="006E7450" w:rsidRDefault="006E7450" w:rsidP="006E7450">
      <w:pPr>
        <w:rPr>
          <w:rFonts w:ascii="Tahoma" w:hAnsi="Tahoma" w:cs="Tahoma"/>
          <w:b/>
          <w:color w:val="000000"/>
          <w:sz w:val="18"/>
          <w:szCs w:val="18"/>
        </w:rPr>
      </w:pPr>
    </w:p>
    <w:p w14:paraId="70FC4DDD" w14:textId="77777777" w:rsidR="00202951" w:rsidRPr="008B2A71" w:rsidRDefault="00202951" w:rsidP="003F5D7C">
      <w:pPr>
        <w:rPr>
          <w:rFonts w:ascii="Tahoma" w:hAnsi="Tahoma" w:cs="Tahoma"/>
          <w:b/>
          <w:color w:val="000000"/>
          <w:sz w:val="28"/>
          <w:szCs w:val="28"/>
        </w:rPr>
      </w:pPr>
    </w:p>
    <w:p w14:paraId="1A440D3A" w14:textId="77777777" w:rsidR="00D02D24" w:rsidRDefault="007F1AD5" w:rsidP="00202951">
      <w:pPr>
        <w:rPr>
          <w:rFonts w:ascii="Tahoma" w:hAnsi="Tahoma" w:cs="Tahoma"/>
          <w:b/>
          <w:color w:val="000000"/>
          <w:sz w:val="20"/>
          <w:szCs w:val="20"/>
        </w:rPr>
      </w:pPr>
      <w:r>
        <w:rPr>
          <w:rFonts w:ascii="Tahoma" w:hAnsi="Tahoma" w:cs="Tahoma"/>
          <w:b/>
          <w:noProof/>
          <w:color w:val="000000"/>
          <w:sz w:val="20"/>
          <w:szCs w:val="20"/>
        </w:rPr>
        <w:drawing>
          <wp:inline distT="0" distB="0" distL="0" distR="0" wp14:anchorId="4EFD8B27" wp14:editId="6FD023AB">
            <wp:extent cx="6477000" cy="47548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4754880"/>
                    </a:xfrm>
                    <a:prstGeom prst="rect">
                      <a:avLst/>
                    </a:prstGeom>
                    <a:noFill/>
                    <a:ln>
                      <a:noFill/>
                    </a:ln>
                  </pic:spPr>
                </pic:pic>
              </a:graphicData>
            </a:graphic>
          </wp:inline>
        </w:drawing>
      </w:r>
    </w:p>
    <w:p w14:paraId="3FBC19F3" w14:textId="77777777" w:rsidR="00D02D24" w:rsidRDefault="00D02D24" w:rsidP="00202951">
      <w:pPr>
        <w:rPr>
          <w:rFonts w:ascii="Tahoma" w:hAnsi="Tahoma" w:cs="Tahoma"/>
          <w:b/>
          <w:color w:val="000000"/>
          <w:sz w:val="20"/>
          <w:szCs w:val="20"/>
        </w:rPr>
      </w:pPr>
    </w:p>
    <w:p w14:paraId="2E3C5BBE" w14:textId="77777777" w:rsidR="00D02D24" w:rsidRPr="00D02D24" w:rsidRDefault="00D02D24" w:rsidP="00D02D24">
      <w:pPr>
        <w:rPr>
          <w:rFonts w:ascii="Tahoma" w:hAnsi="Tahoma" w:cs="Tahoma"/>
          <w:color w:val="000000"/>
        </w:rPr>
      </w:pPr>
      <w:bookmarkStart w:id="0" w:name="_Hlk151665587"/>
      <w:r w:rsidRPr="007F1AD5">
        <w:rPr>
          <w:rFonts w:ascii="Tahoma" w:hAnsi="Tahoma" w:cs="Tahoma"/>
          <w:b/>
          <w:color w:val="000000"/>
        </w:rPr>
        <w:t>Romeo und Julia</w:t>
      </w:r>
      <w:r w:rsidRPr="007F1AD5">
        <w:br/>
      </w:r>
      <w:r w:rsidRPr="007F1AD5">
        <w:rPr>
          <w:rFonts w:ascii="Tahoma" w:hAnsi="Tahoma" w:cs="Tahoma"/>
          <w:color w:val="000000"/>
        </w:rPr>
        <w:t xml:space="preserve">von William Shakespeare / </w:t>
      </w:r>
      <w:bookmarkEnd w:id="0"/>
      <w:r w:rsidRPr="00D02D24">
        <w:rPr>
          <w:rFonts w:ascii="Tahoma" w:hAnsi="Tahoma" w:cs="Tahoma"/>
          <w:color w:val="000000"/>
        </w:rPr>
        <w:t>Inszenierung von Christian Stückl</w:t>
      </w:r>
    </w:p>
    <w:p w14:paraId="5C98410B" w14:textId="77777777" w:rsidR="00D02D24" w:rsidRPr="00D02D24" w:rsidRDefault="00D02D24" w:rsidP="00D02D24">
      <w:pPr>
        <w:rPr>
          <w:rFonts w:ascii="Tahoma" w:hAnsi="Tahoma" w:cs="Tahoma"/>
          <w:color w:val="000000"/>
        </w:rPr>
      </w:pPr>
      <w:r w:rsidRPr="00D02D24">
        <w:rPr>
          <w:rFonts w:ascii="Tahoma" w:hAnsi="Tahoma" w:cs="Tahoma"/>
          <w:color w:val="000000"/>
        </w:rPr>
        <w:t>Premiere 4. Juli 2025</w:t>
      </w:r>
    </w:p>
    <w:p w14:paraId="5804259A" w14:textId="77777777" w:rsidR="007F1AD5" w:rsidRDefault="007F1AD5" w:rsidP="00D02D24">
      <w:pPr>
        <w:rPr>
          <w:rFonts w:ascii="Tahoma" w:hAnsi="Tahoma" w:cs="Tahoma"/>
          <w:color w:val="000000"/>
        </w:rPr>
      </w:pPr>
    </w:p>
    <w:p w14:paraId="32236049" w14:textId="77777777" w:rsidR="00D02D24" w:rsidRPr="00D02D24" w:rsidRDefault="007F1AD5" w:rsidP="00D02D24">
      <w:pPr>
        <w:rPr>
          <w:rFonts w:ascii="Tahoma" w:hAnsi="Tahoma" w:cs="Tahoma"/>
          <w:color w:val="000000"/>
        </w:rPr>
      </w:pPr>
      <w:r>
        <w:rPr>
          <w:rFonts w:ascii="Tahoma" w:hAnsi="Tahoma" w:cs="Tahoma"/>
          <w:color w:val="000000"/>
        </w:rPr>
        <w:t xml:space="preserve">Weitere Vorstellungen: </w:t>
      </w:r>
      <w:r w:rsidR="00D02D24" w:rsidRPr="00D02D24">
        <w:rPr>
          <w:rFonts w:ascii="Tahoma" w:hAnsi="Tahoma" w:cs="Tahoma"/>
          <w:color w:val="000000"/>
        </w:rPr>
        <w:t xml:space="preserve">5./18./19./25./26. Juli und 1./2. August 2025 </w:t>
      </w:r>
    </w:p>
    <w:p w14:paraId="1231941C" w14:textId="77777777" w:rsidR="007E7064" w:rsidRPr="007E7064" w:rsidRDefault="007E7064" w:rsidP="007E7064">
      <w:pPr>
        <w:rPr>
          <w:rFonts w:ascii="Tahoma" w:hAnsi="Tahoma" w:cs="Tahoma"/>
          <w:b/>
          <w:color w:val="000000"/>
        </w:rPr>
      </w:pPr>
    </w:p>
    <w:p w14:paraId="130BA382" w14:textId="77777777" w:rsidR="00A22BCD" w:rsidRPr="007E7064" w:rsidRDefault="00A22BCD" w:rsidP="00202951">
      <w:pPr>
        <w:rPr>
          <w:rFonts w:ascii="Tahoma" w:hAnsi="Tahoma" w:cs="Tahoma"/>
          <w:b/>
          <w:color w:val="000000"/>
        </w:rPr>
      </w:pPr>
    </w:p>
    <w:p w14:paraId="408C6195" w14:textId="77777777" w:rsidR="003F5D7C" w:rsidRPr="008B2A71" w:rsidRDefault="003F5D7C">
      <w:pPr>
        <w:rPr>
          <w:rFonts w:ascii="Tahoma" w:hAnsi="Tahoma" w:cs="Tahoma"/>
          <w:b/>
          <w:color w:val="000000"/>
          <w:sz w:val="22"/>
          <w:szCs w:val="22"/>
        </w:rPr>
      </w:pPr>
      <w:r w:rsidRPr="008B2A71">
        <w:rPr>
          <w:rFonts w:ascii="Tahoma" w:hAnsi="Tahoma" w:cs="Tahoma"/>
          <w:b/>
          <w:color w:val="000000"/>
          <w:sz w:val="22"/>
          <w:szCs w:val="22"/>
        </w:rPr>
        <w:br w:type="page"/>
      </w:r>
    </w:p>
    <w:p w14:paraId="6488632C" w14:textId="77777777" w:rsidR="00A17393" w:rsidRDefault="00A17393" w:rsidP="00A17393">
      <w:pPr>
        <w:jc w:val="both"/>
        <w:rPr>
          <w:rFonts w:ascii="Tahoma" w:hAnsi="Tahoma" w:cs="Tahoma"/>
          <w:color w:val="000000"/>
          <w:sz w:val="22"/>
          <w:szCs w:val="22"/>
        </w:rPr>
      </w:pPr>
    </w:p>
    <w:p w14:paraId="5F518B37" w14:textId="77777777" w:rsidR="00DB3C7A" w:rsidRPr="008B2A71" w:rsidRDefault="00DB3C7A" w:rsidP="00A17393">
      <w:pPr>
        <w:jc w:val="both"/>
        <w:rPr>
          <w:rFonts w:ascii="Tahoma" w:hAnsi="Tahoma" w:cs="Tahoma"/>
          <w:color w:val="000000"/>
          <w:sz w:val="22"/>
          <w:szCs w:val="22"/>
        </w:rPr>
      </w:pPr>
    </w:p>
    <w:p w14:paraId="56569CF6" w14:textId="77777777" w:rsidR="00DB3C7A" w:rsidRDefault="00DB3C7A" w:rsidP="00DB3C7A">
      <w:pPr>
        <w:rPr>
          <w:rFonts w:ascii="RotisSansSerif" w:hAnsi="RotisSansSerif" w:cs="RotisSansSerif"/>
          <w:b/>
          <w:color w:val="999999"/>
          <w:sz w:val="22"/>
          <w:szCs w:val="22"/>
        </w:rPr>
      </w:pPr>
      <w:r>
        <w:rPr>
          <w:rFonts w:ascii="RotisSansSerif" w:hAnsi="RotisSansSerif" w:cs="RotisSansSerif"/>
          <w:b/>
          <w:color w:val="999999"/>
          <w:sz w:val="22"/>
          <w:szCs w:val="22"/>
        </w:rPr>
        <w:t xml:space="preserve">-- </w:t>
      </w:r>
      <w:r w:rsidR="007F1AD5">
        <w:rPr>
          <w:rFonts w:ascii="RotisSansSerif" w:hAnsi="RotisSansSerif" w:cs="RotisSansSerif"/>
          <w:b/>
          <w:color w:val="999999"/>
          <w:sz w:val="22"/>
          <w:szCs w:val="22"/>
        </w:rPr>
        <w:t>Pressemappe</w:t>
      </w:r>
      <w:r>
        <w:rPr>
          <w:rFonts w:ascii="RotisSansSerif" w:hAnsi="RotisSansSerif" w:cs="RotisSansSerif"/>
          <w:b/>
          <w:color w:val="999999"/>
          <w:sz w:val="22"/>
          <w:szCs w:val="22"/>
        </w:rPr>
        <w:t xml:space="preserve"> </w:t>
      </w:r>
      <w:r w:rsidR="007F1AD5">
        <w:rPr>
          <w:rFonts w:ascii="RotisSansSerif" w:hAnsi="RotisSansSerif" w:cs="RotisSansSerif"/>
          <w:b/>
          <w:color w:val="999999"/>
          <w:sz w:val="22"/>
          <w:szCs w:val="22"/>
        </w:rPr>
        <w:t>–</w:t>
      </w:r>
    </w:p>
    <w:p w14:paraId="53D07D5B" w14:textId="77777777" w:rsidR="007F1AD5" w:rsidRDefault="007F1AD5" w:rsidP="007F1AD5">
      <w:pPr>
        <w:rPr>
          <w:rFonts w:ascii="Tahoma" w:hAnsi="Tahoma" w:cs="Tahoma"/>
          <w:b/>
          <w:color w:val="000000"/>
          <w:sz w:val="20"/>
          <w:szCs w:val="20"/>
        </w:rPr>
      </w:pPr>
    </w:p>
    <w:p w14:paraId="0065ECCC" w14:textId="77777777" w:rsidR="007F1AD5" w:rsidRDefault="007F1AD5" w:rsidP="007F1AD5">
      <w:pPr>
        <w:jc w:val="right"/>
        <w:rPr>
          <w:rFonts w:ascii="RotisSansSerif" w:hAnsi="RotisSansSerif" w:cs="RotisSansSerif"/>
          <w:b/>
          <w:color w:val="999999"/>
          <w:sz w:val="22"/>
          <w:szCs w:val="22"/>
        </w:rPr>
      </w:pPr>
      <w:r>
        <w:rPr>
          <w:rFonts w:ascii="RotisSansSerif" w:hAnsi="RotisSansSerif" w:cs="RotisSansSerif"/>
          <w:b/>
          <w:color w:val="999999"/>
          <w:sz w:val="22"/>
          <w:szCs w:val="22"/>
        </w:rPr>
        <w:tab/>
      </w:r>
      <w:r>
        <w:rPr>
          <w:rFonts w:ascii="RotisSansSerif" w:hAnsi="RotisSansSerif" w:cs="RotisSansSerif"/>
          <w:b/>
          <w:color w:val="999999"/>
          <w:sz w:val="22"/>
          <w:szCs w:val="22"/>
        </w:rPr>
        <w:tab/>
      </w:r>
      <w:r>
        <w:rPr>
          <w:rFonts w:ascii="RotisSansSerif" w:hAnsi="RotisSansSerif" w:cs="RotisSansSerif"/>
          <w:b/>
          <w:color w:val="999999"/>
          <w:sz w:val="22"/>
          <w:szCs w:val="22"/>
        </w:rPr>
        <w:tab/>
      </w:r>
      <w:r>
        <w:rPr>
          <w:rFonts w:ascii="RotisSansSerif" w:hAnsi="RotisSansSerif" w:cs="RotisSansSerif"/>
          <w:b/>
          <w:color w:val="999999"/>
          <w:sz w:val="22"/>
          <w:szCs w:val="22"/>
        </w:rPr>
        <w:tab/>
      </w:r>
      <w:r>
        <w:rPr>
          <w:rFonts w:ascii="RotisSansSerif" w:hAnsi="RotisSansSerif" w:cs="RotisSansSerif"/>
          <w:b/>
          <w:color w:val="999999"/>
          <w:sz w:val="22"/>
          <w:szCs w:val="22"/>
        </w:rPr>
        <w:tab/>
      </w:r>
      <w:r>
        <w:rPr>
          <w:rFonts w:ascii="RotisSansSerif" w:hAnsi="RotisSansSerif" w:cs="RotisSansSerif"/>
          <w:b/>
          <w:color w:val="999999"/>
          <w:sz w:val="22"/>
          <w:szCs w:val="22"/>
        </w:rPr>
        <w:tab/>
      </w:r>
      <w:r>
        <w:rPr>
          <w:rFonts w:ascii="RotisSansSerif" w:hAnsi="RotisSansSerif" w:cs="RotisSansSerif"/>
          <w:b/>
          <w:color w:val="999999"/>
          <w:sz w:val="22"/>
          <w:szCs w:val="22"/>
        </w:rPr>
        <w:tab/>
      </w:r>
      <w:r>
        <w:rPr>
          <w:rFonts w:ascii="RotisSansSerif" w:hAnsi="RotisSansSerif" w:cs="RotisSansSerif"/>
          <w:b/>
          <w:color w:val="999999"/>
          <w:sz w:val="22"/>
          <w:szCs w:val="22"/>
        </w:rPr>
        <w:tab/>
      </w:r>
      <w:r>
        <w:rPr>
          <w:rFonts w:ascii="RotisSansSerif" w:hAnsi="RotisSansSerif" w:cs="RotisSansSerif"/>
          <w:b/>
          <w:color w:val="999999"/>
          <w:sz w:val="22"/>
          <w:szCs w:val="22"/>
        </w:rPr>
        <w:tab/>
      </w:r>
      <w:r>
        <w:rPr>
          <w:rFonts w:ascii="RotisSansSerif" w:hAnsi="RotisSansSerif" w:cs="RotisSansSerif"/>
          <w:b/>
          <w:color w:val="999999"/>
          <w:sz w:val="22"/>
          <w:szCs w:val="22"/>
        </w:rPr>
        <w:tab/>
        <w:t>4. Juli 2025</w:t>
      </w:r>
    </w:p>
    <w:p w14:paraId="6139EE54" w14:textId="77777777" w:rsidR="007F1AD5" w:rsidRDefault="007F1AD5" w:rsidP="00DB3C7A">
      <w:pPr>
        <w:rPr>
          <w:rFonts w:ascii="RotisSansSerif" w:hAnsi="RotisSansSerif" w:cs="RotisSansSerif"/>
          <w:b/>
          <w:color w:val="999999"/>
          <w:sz w:val="22"/>
          <w:szCs w:val="22"/>
        </w:rPr>
      </w:pPr>
    </w:p>
    <w:p w14:paraId="0678EA68" w14:textId="77777777" w:rsidR="00DB3C7A" w:rsidRDefault="00DB3C7A" w:rsidP="00DB3C7A">
      <w:pPr>
        <w:jc w:val="right"/>
        <w:rPr>
          <w:rFonts w:ascii="RotisSansSerif" w:hAnsi="RotisSansSerif" w:cs="RotisSansSerif"/>
          <w:b/>
          <w:color w:val="999999"/>
          <w:sz w:val="22"/>
          <w:szCs w:val="22"/>
        </w:rPr>
      </w:pPr>
    </w:p>
    <w:p w14:paraId="67C54A22" w14:textId="77777777" w:rsidR="004411A1" w:rsidRPr="004411A1" w:rsidRDefault="004411A1" w:rsidP="004411A1">
      <w:pPr>
        <w:spacing w:line="360" w:lineRule="auto"/>
        <w:jc w:val="both"/>
        <w:rPr>
          <w:rFonts w:ascii="Tahoma" w:hAnsi="Tahoma" w:cs="Tahoma"/>
          <w:b/>
          <w:color w:val="000000"/>
          <w:sz w:val="22"/>
          <w:szCs w:val="22"/>
          <w:lang w:val="en-GB"/>
        </w:rPr>
      </w:pPr>
      <w:r w:rsidRPr="004411A1">
        <w:rPr>
          <w:rFonts w:ascii="Tahoma" w:hAnsi="Tahoma" w:cs="Tahoma"/>
          <w:b/>
          <w:color w:val="000000"/>
          <w:sz w:val="22"/>
          <w:szCs w:val="22"/>
          <w:lang w:val="en-GB"/>
        </w:rPr>
        <w:t>Romeo und Julia</w:t>
      </w:r>
    </w:p>
    <w:p w14:paraId="16B9D697" w14:textId="77777777" w:rsidR="004411A1" w:rsidRPr="004411A1" w:rsidRDefault="004411A1" w:rsidP="004411A1">
      <w:pPr>
        <w:spacing w:line="360" w:lineRule="auto"/>
        <w:jc w:val="both"/>
        <w:rPr>
          <w:rFonts w:ascii="Tahoma" w:hAnsi="Tahoma" w:cs="Tahoma"/>
          <w:b/>
          <w:color w:val="000000"/>
          <w:sz w:val="22"/>
          <w:szCs w:val="22"/>
          <w:lang w:val="en-GB"/>
        </w:rPr>
      </w:pPr>
      <w:r w:rsidRPr="004411A1">
        <w:rPr>
          <w:rFonts w:ascii="Tahoma" w:hAnsi="Tahoma" w:cs="Tahoma"/>
          <w:b/>
          <w:color w:val="000000"/>
          <w:sz w:val="22"/>
          <w:szCs w:val="22"/>
          <w:lang w:val="en-GB"/>
        </w:rPr>
        <w:t>von William Shakespeare</w:t>
      </w:r>
    </w:p>
    <w:p w14:paraId="726A2955" w14:textId="77777777" w:rsidR="004411A1" w:rsidRPr="004411A1" w:rsidRDefault="004411A1" w:rsidP="004411A1">
      <w:pPr>
        <w:spacing w:line="360" w:lineRule="auto"/>
        <w:jc w:val="both"/>
        <w:rPr>
          <w:rFonts w:ascii="Tahoma" w:hAnsi="Tahoma" w:cs="Tahoma"/>
          <w:color w:val="000000"/>
          <w:sz w:val="22"/>
          <w:szCs w:val="22"/>
        </w:rPr>
      </w:pPr>
      <w:r w:rsidRPr="004411A1">
        <w:rPr>
          <w:rFonts w:ascii="Tahoma" w:hAnsi="Tahoma" w:cs="Tahoma"/>
          <w:color w:val="000000"/>
          <w:sz w:val="22"/>
          <w:szCs w:val="22"/>
        </w:rPr>
        <w:t>Inszenierung von Christian Stückl</w:t>
      </w:r>
    </w:p>
    <w:p w14:paraId="6DC090D8" w14:textId="77777777" w:rsidR="004411A1" w:rsidRPr="004411A1" w:rsidRDefault="004411A1" w:rsidP="004411A1">
      <w:pPr>
        <w:spacing w:line="360" w:lineRule="auto"/>
        <w:jc w:val="both"/>
        <w:rPr>
          <w:rFonts w:ascii="Tahoma" w:hAnsi="Tahoma" w:cs="Tahoma"/>
          <w:color w:val="000000"/>
          <w:sz w:val="22"/>
          <w:szCs w:val="22"/>
        </w:rPr>
      </w:pPr>
      <w:r w:rsidRPr="004411A1">
        <w:rPr>
          <w:rFonts w:ascii="Tahoma" w:hAnsi="Tahoma" w:cs="Tahoma"/>
          <w:color w:val="000000"/>
          <w:sz w:val="22"/>
          <w:szCs w:val="22"/>
        </w:rPr>
        <w:t>Bühne &amp; Kostüme: Stefan Hageneier</w:t>
      </w:r>
    </w:p>
    <w:p w14:paraId="0F81AF20" w14:textId="77777777" w:rsidR="004411A1" w:rsidRPr="004411A1" w:rsidRDefault="004411A1" w:rsidP="004411A1">
      <w:pPr>
        <w:spacing w:line="360" w:lineRule="auto"/>
        <w:jc w:val="both"/>
        <w:rPr>
          <w:rFonts w:ascii="Tahoma" w:hAnsi="Tahoma" w:cs="Tahoma"/>
          <w:color w:val="000000"/>
          <w:sz w:val="22"/>
          <w:szCs w:val="22"/>
        </w:rPr>
      </w:pPr>
      <w:r w:rsidRPr="004411A1">
        <w:rPr>
          <w:rFonts w:ascii="Tahoma" w:hAnsi="Tahoma" w:cs="Tahoma"/>
          <w:color w:val="000000"/>
          <w:sz w:val="22"/>
          <w:szCs w:val="22"/>
        </w:rPr>
        <w:t xml:space="preserve">Musik: Markus </w:t>
      </w:r>
      <w:proofErr w:type="spellStart"/>
      <w:r w:rsidRPr="004411A1">
        <w:rPr>
          <w:rFonts w:ascii="Tahoma" w:hAnsi="Tahoma" w:cs="Tahoma"/>
          <w:color w:val="000000"/>
          <w:sz w:val="22"/>
          <w:szCs w:val="22"/>
        </w:rPr>
        <w:t>Zwink</w:t>
      </w:r>
      <w:proofErr w:type="spellEnd"/>
    </w:p>
    <w:p w14:paraId="7D280D74" w14:textId="77777777" w:rsidR="004411A1" w:rsidRPr="004411A1" w:rsidRDefault="004411A1" w:rsidP="004411A1">
      <w:pPr>
        <w:spacing w:line="360" w:lineRule="auto"/>
        <w:jc w:val="both"/>
        <w:rPr>
          <w:rFonts w:ascii="Tahoma" w:hAnsi="Tahoma" w:cs="Tahoma"/>
          <w:b/>
          <w:color w:val="000000"/>
          <w:sz w:val="22"/>
          <w:szCs w:val="22"/>
        </w:rPr>
      </w:pPr>
    </w:p>
    <w:p w14:paraId="04990924" w14:textId="77777777" w:rsidR="004411A1" w:rsidRPr="004411A1" w:rsidRDefault="004411A1" w:rsidP="004411A1">
      <w:pPr>
        <w:spacing w:line="360" w:lineRule="auto"/>
        <w:jc w:val="both"/>
        <w:rPr>
          <w:rFonts w:ascii="Tahoma" w:hAnsi="Tahoma" w:cs="Tahoma"/>
          <w:b/>
          <w:color w:val="000000"/>
          <w:sz w:val="22"/>
          <w:szCs w:val="22"/>
        </w:rPr>
      </w:pPr>
      <w:r w:rsidRPr="004411A1">
        <w:rPr>
          <w:rFonts w:ascii="Tahoma" w:hAnsi="Tahoma" w:cs="Tahoma"/>
          <w:b/>
          <w:color w:val="000000"/>
          <w:sz w:val="22"/>
          <w:szCs w:val="22"/>
        </w:rPr>
        <w:t>Premiere 4. Juli 2025</w:t>
      </w:r>
    </w:p>
    <w:p w14:paraId="7E005010" w14:textId="77777777" w:rsidR="005A265A" w:rsidRDefault="004411A1" w:rsidP="004411A1">
      <w:pPr>
        <w:spacing w:line="360" w:lineRule="auto"/>
        <w:jc w:val="both"/>
        <w:rPr>
          <w:rFonts w:ascii="Tahoma" w:hAnsi="Tahoma" w:cs="Tahoma"/>
          <w:color w:val="000000"/>
          <w:sz w:val="22"/>
          <w:szCs w:val="22"/>
        </w:rPr>
      </w:pPr>
      <w:r w:rsidRPr="004411A1">
        <w:rPr>
          <w:rFonts w:ascii="Tahoma" w:hAnsi="Tahoma" w:cs="Tahoma"/>
          <w:b/>
          <w:color w:val="000000"/>
          <w:sz w:val="22"/>
          <w:szCs w:val="22"/>
        </w:rPr>
        <w:t xml:space="preserve">5./18./19./25./26. Juli und 1./2. August 2025 </w:t>
      </w:r>
      <w:r>
        <w:rPr>
          <w:rFonts w:ascii="Tahoma" w:hAnsi="Tahoma" w:cs="Tahoma"/>
          <w:b/>
          <w:color w:val="000000"/>
          <w:sz w:val="22"/>
          <w:szCs w:val="22"/>
        </w:rPr>
        <w:t>/ 20 Uhr</w:t>
      </w:r>
    </w:p>
    <w:p w14:paraId="6D0C7989" w14:textId="77777777" w:rsidR="000F2410" w:rsidRDefault="000F2410" w:rsidP="000F2410">
      <w:pPr>
        <w:jc w:val="both"/>
        <w:rPr>
          <w:rFonts w:ascii="Tahoma" w:hAnsi="Tahoma" w:cs="Tahoma"/>
          <w:color w:val="000000"/>
          <w:sz w:val="22"/>
          <w:szCs w:val="22"/>
        </w:rPr>
      </w:pPr>
    </w:p>
    <w:p w14:paraId="129F6333" w14:textId="77777777" w:rsidR="000F2410" w:rsidRPr="000F2410" w:rsidRDefault="00AC2904" w:rsidP="000F2410">
      <w:pPr>
        <w:jc w:val="both"/>
        <w:rPr>
          <w:rFonts w:ascii="Tahoma" w:hAnsi="Tahoma" w:cs="Tahoma"/>
          <w:color w:val="000000"/>
          <w:sz w:val="22"/>
          <w:szCs w:val="22"/>
        </w:rPr>
      </w:pPr>
      <w:r w:rsidRPr="00AC2904">
        <w:rPr>
          <w:rFonts w:ascii="Tahoma" w:hAnsi="Tahoma" w:cs="Tahoma"/>
          <w:color w:val="000000"/>
          <w:sz w:val="22"/>
          <w:szCs w:val="22"/>
        </w:rPr>
        <w:t xml:space="preserve">Seit Generationen sind die Montagues und die </w:t>
      </w:r>
      <w:proofErr w:type="spellStart"/>
      <w:r w:rsidRPr="00AC2904">
        <w:rPr>
          <w:rFonts w:ascii="Tahoma" w:hAnsi="Tahoma" w:cs="Tahoma"/>
          <w:color w:val="000000"/>
          <w:sz w:val="22"/>
          <w:szCs w:val="22"/>
        </w:rPr>
        <w:t>Capulets</w:t>
      </w:r>
      <w:proofErr w:type="spellEnd"/>
      <w:r w:rsidRPr="00AC2904">
        <w:rPr>
          <w:rFonts w:ascii="Tahoma" w:hAnsi="Tahoma" w:cs="Tahoma"/>
          <w:color w:val="000000"/>
          <w:sz w:val="22"/>
          <w:szCs w:val="22"/>
        </w:rPr>
        <w:t xml:space="preserve"> verfeindet und die jungen Männer dieser Familien reiben sich gegenseitig mit ihren Waffen auf.  Auf den Straßen Veronas herrscht Krieg. Im Hause </w:t>
      </w:r>
      <w:proofErr w:type="spellStart"/>
      <w:r w:rsidRPr="00AC2904">
        <w:rPr>
          <w:rFonts w:ascii="Tahoma" w:hAnsi="Tahoma" w:cs="Tahoma"/>
          <w:color w:val="000000"/>
          <w:sz w:val="22"/>
          <w:szCs w:val="22"/>
        </w:rPr>
        <w:t>Capulet</w:t>
      </w:r>
      <w:proofErr w:type="spellEnd"/>
      <w:r w:rsidRPr="00AC2904">
        <w:rPr>
          <w:rFonts w:ascii="Tahoma" w:hAnsi="Tahoma" w:cs="Tahoma"/>
          <w:color w:val="000000"/>
          <w:sz w:val="22"/>
          <w:szCs w:val="22"/>
        </w:rPr>
        <w:t xml:space="preserve"> wird ein Maskenball zur Verlobung der einzigen Tochter Julia mit Graf Paris gegeben. Romeo und die Montagues lassen es sich nicht nehmen und </w:t>
      </w:r>
      <w:proofErr w:type="gramStart"/>
      <w:r w:rsidRPr="00AC2904">
        <w:rPr>
          <w:rFonts w:ascii="Tahoma" w:hAnsi="Tahoma" w:cs="Tahoma"/>
          <w:color w:val="000000"/>
          <w:sz w:val="22"/>
          <w:szCs w:val="22"/>
        </w:rPr>
        <w:t>erscheinen,  bereit</w:t>
      </w:r>
      <w:proofErr w:type="gramEnd"/>
      <w:r w:rsidRPr="00AC2904">
        <w:rPr>
          <w:rFonts w:ascii="Tahoma" w:hAnsi="Tahoma" w:cs="Tahoma"/>
          <w:color w:val="000000"/>
          <w:sz w:val="22"/>
          <w:szCs w:val="22"/>
        </w:rPr>
        <w:t xml:space="preserve"> zu provozieren und Streit zu beginnen, auf dem Fest. Romeo jedoch hat an diesem Abend nur Augen für die Tochter des Gastgebers, Julia. Die beiden sehen sich und verlieben sich auf den ersten Blick. Wie es scheint, wird nun endlich Frieden in der Stadt. Doch der Kampf auf der Straße geht weiter und so treffen in dieser Nacht die angetrunkenen, streitlustigen jungen Männer Veronas aufeinander. Es passiert eine Katastrophe. Romeos Freund </w:t>
      </w:r>
      <w:proofErr w:type="spellStart"/>
      <w:r w:rsidRPr="00AC2904">
        <w:rPr>
          <w:rFonts w:ascii="Tahoma" w:hAnsi="Tahoma" w:cs="Tahoma"/>
          <w:color w:val="000000"/>
          <w:sz w:val="22"/>
          <w:szCs w:val="22"/>
        </w:rPr>
        <w:t>Mercutio</w:t>
      </w:r>
      <w:proofErr w:type="spellEnd"/>
      <w:r w:rsidRPr="00AC2904">
        <w:rPr>
          <w:rFonts w:ascii="Tahoma" w:hAnsi="Tahoma" w:cs="Tahoma"/>
          <w:color w:val="000000"/>
          <w:sz w:val="22"/>
          <w:szCs w:val="22"/>
        </w:rPr>
        <w:t xml:space="preserve"> wird von Julias Cousin </w:t>
      </w:r>
      <w:proofErr w:type="spellStart"/>
      <w:r w:rsidRPr="00AC2904">
        <w:rPr>
          <w:rFonts w:ascii="Tahoma" w:hAnsi="Tahoma" w:cs="Tahoma"/>
          <w:color w:val="000000"/>
          <w:sz w:val="22"/>
          <w:szCs w:val="22"/>
        </w:rPr>
        <w:t>Tybald</w:t>
      </w:r>
      <w:proofErr w:type="spellEnd"/>
      <w:r w:rsidRPr="00AC2904">
        <w:rPr>
          <w:rFonts w:ascii="Tahoma" w:hAnsi="Tahoma" w:cs="Tahoma"/>
          <w:color w:val="000000"/>
          <w:sz w:val="22"/>
          <w:szCs w:val="22"/>
        </w:rPr>
        <w:t xml:space="preserve"> ermordet. Wutentbrannt geht Romeo auf </w:t>
      </w:r>
      <w:proofErr w:type="spellStart"/>
      <w:r w:rsidRPr="00AC2904">
        <w:rPr>
          <w:rFonts w:ascii="Tahoma" w:hAnsi="Tahoma" w:cs="Tahoma"/>
          <w:color w:val="000000"/>
          <w:sz w:val="22"/>
          <w:szCs w:val="22"/>
        </w:rPr>
        <w:t>Tybald</w:t>
      </w:r>
      <w:proofErr w:type="spellEnd"/>
      <w:r w:rsidRPr="00AC2904">
        <w:rPr>
          <w:rFonts w:ascii="Tahoma" w:hAnsi="Tahoma" w:cs="Tahoma"/>
          <w:color w:val="000000"/>
          <w:sz w:val="22"/>
          <w:szCs w:val="22"/>
        </w:rPr>
        <w:t xml:space="preserve"> los, tötet ihn und flieht, auf der Flucht vor der Polizei, aus der Stadt.  Das wohl „größte Liebespaar aller Zeiten“, Romeo und Julia versuchen nun alles, um wieder zusammen zu kommen, doch jeder Versuch scheitert an ihrem feindlichen Umfeld. Am Ende herrscht kein Frieden am Ende sind die beiden jungen Menschen tot.</w:t>
      </w:r>
    </w:p>
    <w:p w14:paraId="07AD5AB2" w14:textId="77777777" w:rsidR="00AC2904" w:rsidRDefault="00AC2904" w:rsidP="000F2410">
      <w:pPr>
        <w:jc w:val="both"/>
        <w:rPr>
          <w:rFonts w:ascii="Tahoma" w:hAnsi="Tahoma" w:cs="Tahoma"/>
          <w:b/>
          <w:color w:val="000000"/>
          <w:sz w:val="22"/>
          <w:szCs w:val="22"/>
        </w:rPr>
      </w:pPr>
    </w:p>
    <w:p w14:paraId="207D16DD" w14:textId="77777777" w:rsidR="000F2410" w:rsidRPr="000F2410" w:rsidRDefault="000F2410" w:rsidP="000F2410">
      <w:pPr>
        <w:jc w:val="both"/>
        <w:rPr>
          <w:rFonts w:ascii="Tahoma" w:hAnsi="Tahoma" w:cs="Tahoma"/>
          <w:b/>
          <w:color w:val="000000"/>
          <w:sz w:val="22"/>
          <w:szCs w:val="22"/>
        </w:rPr>
      </w:pPr>
      <w:r w:rsidRPr="000F2410">
        <w:rPr>
          <w:rFonts w:ascii="Tahoma" w:hAnsi="Tahoma" w:cs="Tahoma"/>
          <w:b/>
          <w:color w:val="000000"/>
          <w:sz w:val="22"/>
          <w:szCs w:val="22"/>
        </w:rPr>
        <w:t>Eintrittspreise</w:t>
      </w:r>
    </w:p>
    <w:p w14:paraId="79E2D899" w14:textId="77777777" w:rsidR="000F2410" w:rsidRPr="000F2410" w:rsidRDefault="000F2410" w:rsidP="000F2410">
      <w:pPr>
        <w:jc w:val="both"/>
        <w:rPr>
          <w:rFonts w:ascii="Tahoma" w:hAnsi="Tahoma" w:cs="Tahoma"/>
          <w:color w:val="000000"/>
          <w:sz w:val="22"/>
          <w:szCs w:val="22"/>
        </w:rPr>
      </w:pPr>
      <w:r w:rsidRPr="000F2410">
        <w:rPr>
          <w:rFonts w:ascii="Tahoma" w:hAnsi="Tahoma" w:cs="Tahoma"/>
          <w:color w:val="000000"/>
          <w:sz w:val="22"/>
          <w:szCs w:val="22"/>
        </w:rPr>
        <w:t>54</w:t>
      </w:r>
      <w:r>
        <w:rPr>
          <w:rFonts w:ascii="Tahoma" w:hAnsi="Tahoma" w:cs="Tahoma"/>
          <w:color w:val="000000"/>
          <w:sz w:val="22"/>
          <w:szCs w:val="22"/>
        </w:rPr>
        <w:t xml:space="preserve"> Euro / 44 Euro / 32 Euro / 19 Euro</w:t>
      </w:r>
    </w:p>
    <w:p w14:paraId="0E9C6E41" w14:textId="77777777" w:rsidR="000F2410" w:rsidRDefault="000F2410" w:rsidP="000F2410">
      <w:pPr>
        <w:jc w:val="both"/>
        <w:rPr>
          <w:rFonts w:ascii="Tahoma" w:hAnsi="Tahoma" w:cs="Tahoma"/>
          <w:color w:val="000000"/>
          <w:sz w:val="22"/>
          <w:szCs w:val="22"/>
        </w:rPr>
      </w:pPr>
    </w:p>
    <w:p w14:paraId="223E7314" w14:textId="77777777" w:rsidR="000F2410" w:rsidRPr="000F2410" w:rsidRDefault="000F2410" w:rsidP="000F2410">
      <w:pPr>
        <w:jc w:val="both"/>
        <w:rPr>
          <w:rFonts w:ascii="Tahoma" w:hAnsi="Tahoma" w:cs="Tahoma"/>
          <w:color w:val="000000"/>
          <w:sz w:val="22"/>
          <w:szCs w:val="22"/>
        </w:rPr>
      </w:pPr>
      <w:r w:rsidRPr="000F2410">
        <w:rPr>
          <w:rFonts w:ascii="Tahoma" w:hAnsi="Tahoma" w:cs="Tahoma"/>
          <w:color w:val="000000"/>
          <w:sz w:val="22"/>
          <w:szCs w:val="22"/>
        </w:rPr>
        <w:t>Ermäßigungen: Gruppen ab 20 Personen erhalten 10% auf den jeweiligen Kartenpreis.</w:t>
      </w:r>
    </w:p>
    <w:p w14:paraId="50D19A56" w14:textId="77777777" w:rsidR="002A342B" w:rsidRPr="000F2410" w:rsidRDefault="000F2410" w:rsidP="000F2410">
      <w:pPr>
        <w:jc w:val="both"/>
        <w:rPr>
          <w:rFonts w:ascii="Tahoma" w:hAnsi="Tahoma" w:cs="Tahoma"/>
          <w:color w:val="000000"/>
          <w:sz w:val="22"/>
          <w:szCs w:val="22"/>
        </w:rPr>
      </w:pPr>
      <w:r w:rsidRPr="000F2410">
        <w:rPr>
          <w:rFonts w:ascii="Tahoma" w:hAnsi="Tahoma" w:cs="Tahoma"/>
          <w:color w:val="000000"/>
          <w:sz w:val="22"/>
          <w:szCs w:val="22"/>
        </w:rPr>
        <w:t>Schüler</w:t>
      </w:r>
      <w:r w:rsidR="004411A1">
        <w:rPr>
          <w:rFonts w:ascii="Tahoma" w:hAnsi="Tahoma" w:cs="Tahoma"/>
          <w:color w:val="000000"/>
          <w:sz w:val="22"/>
          <w:szCs w:val="22"/>
        </w:rPr>
        <w:t xml:space="preserve">- und </w:t>
      </w:r>
      <w:r w:rsidRPr="000F2410">
        <w:rPr>
          <w:rFonts w:ascii="Tahoma" w:hAnsi="Tahoma" w:cs="Tahoma"/>
          <w:color w:val="000000"/>
          <w:sz w:val="22"/>
          <w:szCs w:val="22"/>
        </w:rPr>
        <w:t>Studenten</w:t>
      </w:r>
      <w:r w:rsidR="004411A1">
        <w:rPr>
          <w:rFonts w:ascii="Tahoma" w:hAnsi="Tahoma" w:cs="Tahoma"/>
          <w:color w:val="000000"/>
          <w:sz w:val="22"/>
          <w:szCs w:val="22"/>
        </w:rPr>
        <w:t>ticket: 15 Euro</w:t>
      </w:r>
    </w:p>
    <w:p w14:paraId="141AA771" w14:textId="77777777" w:rsidR="000F2410" w:rsidRDefault="000F2410" w:rsidP="002A342B">
      <w:pPr>
        <w:rPr>
          <w:rFonts w:ascii="Tahoma" w:hAnsi="Tahoma" w:cs="Tahoma"/>
          <w:color w:val="000000"/>
          <w:sz w:val="22"/>
          <w:szCs w:val="22"/>
        </w:rPr>
      </w:pPr>
    </w:p>
    <w:p w14:paraId="5D96577E" w14:textId="77777777" w:rsidR="007F1AD5" w:rsidRDefault="007F1AD5" w:rsidP="002A342B">
      <w:pPr>
        <w:rPr>
          <w:rFonts w:ascii="Tahoma" w:hAnsi="Tahoma" w:cs="Tahoma"/>
          <w:color w:val="000000"/>
          <w:sz w:val="22"/>
          <w:szCs w:val="22"/>
        </w:rPr>
      </w:pPr>
    </w:p>
    <w:p w14:paraId="6BA75483" w14:textId="77777777" w:rsidR="007F1AD5" w:rsidRDefault="007F1AD5" w:rsidP="007F1AD5">
      <w:pPr>
        <w:rPr>
          <w:rFonts w:ascii="Tahoma" w:hAnsi="Tahoma" w:cs="Tahoma"/>
          <w:b/>
          <w:color w:val="000000"/>
          <w:sz w:val="20"/>
          <w:szCs w:val="20"/>
        </w:rPr>
      </w:pPr>
    </w:p>
    <w:p w14:paraId="0D621A55" w14:textId="77777777" w:rsidR="007F1AD5" w:rsidRPr="001713C8" w:rsidRDefault="007F1AD5" w:rsidP="007F1AD5">
      <w:pPr>
        <w:autoSpaceDE w:val="0"/>
        <w:autoSpaceDN w:val="0"/>
        <w:adjustRightInd w:val="0"/>
        <w:rPr>
          <w:rFonts w:ascii="Tahoma" w:hAnsi="Tahoma" w:cs="Tahoma"/>
          <w:b/>
          <w:color w:val="000000"/>
          <w:sz w:val="22"/>
          <w:szCs w:val="22"/>
        </w:rPr>
      </w:pPr>
      <w:r w:rsidRPr="001713C8">
        <w:rPr>
          <w:rFonts w:ascii="Tahoma" w:hAnsi="Tahoma" w:cs="Tahoma"/>
          <w:b/>
          <w:color w:val="000000"/>
          <w:sz w:val="22"/>
          <w:szCs w:val="22"/>
        </w:rPr>
        <w:t>Pressebilder und die digitale Pressemappe finden Sie unter:</w:t>
      </w:r>
    </w:p>
    <w:p w14:paraId="0798E25C" w14:textId="77777777" w:rsidR="007F1AD5" w:rsidRPr="001713C8" w:rsidRDefault="007F1AD5" w:rsidP="007F1AD5">
      <w:pPr>
        <w:autoSpaceDE w:val="0"/>
        <w:autoSpaceDN w:val="0"/>
        <w:adjustRightInd w:val="0"/>
        <w:rPr>
          <w:rFonts w:ascii="Tahoma" w:hAnsi="Tahoma" w:cs="Tahoma"/>
          <w:color w:val="000000"/>
          <w:sz w:val="22"/>
          <w:szCs w:val="22"/>
        </w:rPr>
      </w:pPr>
      <w:r w:rsidRPr="001713C8">
        <w:rPr>
          <w:rFonts w:ascii="Tahoma" w:hAnsi="Tahoma" w:cs="Tahoma"/>
          <w:color w:val="000000"/>
          <w:sz w:val="22"/>
          <w:szCs w:val="22"/>
        </w:rPr>
        <w:t>http://www.passionstheater.de/service/presse</w:t>
      </w:r>
    </w:p>
    <w:p w14:paraId="0F308EBC" w14:textId="77777777" w:rsidR="007F1AD5" w:rsidRDefault="007F1AD5" w:rsidP="007F1AD5">
      <w:pPr>
        <w:rPr>
          <w:rFonts w:ascii="Tahoma" w:hAnsi="Tahoma" w:cs="Tahoma"/>
          <w:b/>
          <w:color w:val="000000"/>
          <w:sz w:val="20"/>
          <w:szCs w:val="20"/>
        </w:rPr>
      </w:pPr>
    </w:p>
    <w:p w14:paraId="54E07552" w14:textId="77777777" w:rsidR="007F1AD5" w:rsidRDefault="007F1AD5">
      <w:pPr>
        <w:rPr>
          <w:rFonts w:ascii="Tahoma" w:hAnsi="Tahoma" w:cs="Tahoma"/>
          <w:b/>
          <w:color w:val="000000"/>
          <w:sz w:val="20"/>
          <w:szCs w:val="20"/>
        </w:rPr>
      </w:pPr>
      <w:r>
        <w:rPr>
          <w:rFonts w:ascii="Tahoma" w:hAnsi="Tahoma" w:cs="Tahoma"/>
          <w:b/>
          <w:color w:val="000000"/>
          <w:sz w:val="20"/>
          <w:szCs w:val="20"/>
        </w:rPr>
        <w:br w:type="page"/>
      </w:r>
    </w:p>
    <w:p w14:paraId="4201BF61" w14:textId="77777777" w:rsidR="007F1AD5" w:rsidRDefault="007F1AD5" w:rsidP="007F1AD5">
      <w:pPr>
        <w:rPr>
          <w:rFonts w:ascii="Tahoma" w:hAnsi="Tahoma" w:cs="Tahoma"/>
          <w:b/>
          <w:color w:val="000000"/>
          <w:sz w:val="20"/>
          <w:szCs w:val="20"/>
        </w:rPr>
      </w:pPr>
    </w:p>
    <w:p w14:paraId="5817B7FD" w14:textId="77777777" w:rsidR="007F1AD5" w:rsidRPr="007F1AD5" w:rsidRDefault="007F1AD5" w:rsidP="007F1AD5">
      <w:pPr>
        <w:rPr>
          <w:rFonts w:ascii="Tahoma" w:hAnsi="Tahoma" w:cs="Tahoma"/>
          <w:b/>
          <w:color w:val="000000"/>
          <w:sz w:val="22"/>
          <w:szCs w:val="22"/>
        </w:rPr>
      </w:pPr>
      <w:r w:rsidRPr="007F1AD5">
        <w:rPr>
          <w:rFonts w:ascii="Tahoma" w:hAnsi="Tahoma" w:cs="Tahoma"/>
          <w:b/>
          <w:color w:val="000000"/>
          <w:sz w:val="22"/>
          <w:szCs w:val="22"/>
        </w:rPr>
        <w:t>Besetzung</w:t>
      </w:r>
    </w:p>
    <w:p w14:paraId="20FA5741" w14:textId="77777777" w:rsidR="007F1AD5" w:rsidRPr="007F1AD5" w:rsidRDefault="007F1AD5" w:rsidP="007F1AD5">
      <w:pPr>
        <w:rPr>
          <w:rFonts w:ascii="Tahoma" w:hAnsi="Tahoma" w:cs="Tahoma"/>
          <w:color w:val="000000"/>
          <w:sz w:val="22"/>
          <w:szCs w:val="22"/>
        </w:rPr>
      </w:pPr>
    </w:p>
    <w:p w14:paraId="3EF21322"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Romeo </w:t>
      </w:r>
      <w:r w:rsidRPr="007F1AD5">
        <w:rPr>
          <w:rFonts w:ascii="Tahoma" w:hAnsi="Tahoma" w:cs="Tahoma"/>
          <w:color w:val="000000"/>
          <w:sz w:val="22"/>
          <w:szCs w:val="22"/>
        </w:rPr>
        <w:tab/>
      </w:r>
      <w:r w:rsidRPr="007F1AD5">
        <w:rPr>
          <w:rFonts w:ascii="Tahoma" w:hAnsi="Tahoma" w:cs="Tahoma"/>
          <w:color w:val="000000"/>
          <w:sz w:val="22"/>
          <w:szCs w:val="22"/>
        </w:rPr>
        <w:tab/>
      </w:r>
      <w:r w:rsidRPr="007F1AD5">
        <w:rPr>
          <w:rFonts w:ascii="Tahoma" w:hAnsi="Tahoma" w:cs="Tahoma"/>
          <w:color w:val="000000"/>
          <w:sz w:val="22"/>
          <w:szCs w:val="22"/>
        </w:rPr>
        <w:tab/>
      </w:r>
      <w:r w:rsidRPr="007F1AD5">
        <w:rPr>
          <w:rFonts w:ascii="Tahoma" w:hAnsi="Tahoma" w:cs="Tahoma"/>
          <w:color w:val="000000"/>
          <w:sz w:val="22"/>
          <w:szCs w:val="22"/>
        </w:rPr>
        <w:tab/>
      </w:r>
      <w:r w:rsidRPr="007F1AD5">
        <w:rPr>
          <w:rFonts w:ascii="Tahoma" w:hAnsi="Tahoma" w:cs="Tahoma"/>
          <w:color w:val="000000"/>
          <w:sz w:val="22"/>
          <w:szCs w:val="22"/>
        </w:rPr>
        <w:tab/>
        <w:t xml:space="preserve">Yannick </w:t>
      </w:r>
      <w:proofErr w:type="spellStart"/>
      <w:r w:rsidRPr="007F1AD5">
        <w:rPr>
          <w:rFonts w:ascii="Tahoma" w:hAnsi="Tahoma" w:cs="Tahoma"/>
          <w:color w:val="000000"/>
          <w:sz w:val="22"/>
          <w:szCs w:val="22"/>
        </w:rPr>
        <w:t>Schaap</w:t>
      </w:r>
      <w:proofErr w:type="spellEnd"/>
    </w:p>
    <w:p w14:paraId="67D4D3DE"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Julia </w:t>
      </w:r>
      <w:r w:rsidRPr="007F1AD5">
        <w:rPr>
          <w:rFonts w:ascii="Tahoma" w:hAnsi="Tahoma" w:cs="Tahoma"/>
          <w:color w:val="000000"/>
          <w:sz w:val="22"/>
          <w:szCs w:val="22"/>
        </w:rPr>
        <w:tab/>
      </w:r>
      <w:r w:rsidRPr="007F1AD5">
        <w:rPr>
          <w:rFonts w:ascii="Tahoma" w:hAnsi="Tahoma" w:cs="Tahoma"/>
          <w:color w:val="000000"/>
          <w:sz w:val="22"/>
          <w:szCs w:val="22"/>
        </w:rPr>
        <w:tab/>
      </w:r>
      <w:r w:rsidRPr="007F1AD5">
        <w:rPr>
          <w:rFonts w:ascii="Tahoma" w:hAnsi="Tahoma" w:cs="Tahoma"/>
          <w:color w:val="000000"/>
          <w:sz w:val="22"/>
          <w:szCs w:val="22"/>
        </w:rPr>
        <w:tab/>
      </w:r>
      <w:r w:rsidRPr="007F1AD5">
        <w:rPr>
          <w:rFonts w:ascii="Tahoma" w:hAnsi="Tahoma" w:cs="Tahoma"/>
          <w:color w:val="000000"/>
          <w:sz w:val="22"/>
          <w:szCs w:val="22"/>
        </w:rPr>
        <w:tab/>
      </w:r>
      <w:r w:rsidRPr="007F1AD5">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 xml:space="preserve">Eva </w:t>
      </w:r>
      <w:proofErr w:type="spellStart"/>
      <w:r w:rsidRPr="007F1AD5">
        <w:rPr>
          <w:rFonts w:ascii="Tahoma" w:hAnsi="Tahoma" w:cs="Tahoma"/>
          <w:color w:val="000000"/>
          <w:sz w:val="22"/>
          <w:szCs w:val="22"/>
        </w:rPr>
        <w:t>Norz</w:t>
      </w:r>
      <w:proofErr w:type="spellEnd"/>
    </w:p>
    <w:p w14:paraId="6AD0E7A7" w14:textId="77777777" w:rsidR="007F1AD5" w:rsidRPr="007F1AD5" w:rsidRDefault="007F1AD5" w:rsidP="007F1AD5">
      <w:pPr>
        <w:rPr>
          <w:rFonts w:ascii="Tahoma" w:hAnsi="Tahoma" w:cs="Tahoma"/>
          <w:color w:val="000000"/>
          <w:sz w:val="22"/>
          <w:szCs w:val="22"/>
        </w:rPr>
      </w:pPr>
    </w:p>
    <w:p w14:paraId="6B53E31B" w14:textId="77777777" w:rsidR="007F1AD5" w:rsidRPr="007F1AD5" w:rsidRDefault="007F1AD5" w:rsidP="007F1AD5">
      <w:pPr>
        <w:rPr>
          <w:rFonts w:ascii="Tahoma" w:hAnsi="Tahoma" w:cs="Tahoma"/>
          <w:color w:val="000000"/>
          <w:sz w:val="22"/>
          <w:szCs w:val="22"/>
        </w:rPr>
      </w:pPr>
      <w:proofErr w:type="spellStart"/>
      <w:r w:rsidRPr="007F1AD5">
        <w:rPr>
          <w:rFonts w:ascii="Tahoma" w:hAnsi="Tahoma" w:cs="Tahoma"/>
          <w:color w:val="000000"/>
          <w:sz w:val="22"/>
          <w:szCs w:val="22"/>
        </w:rPr>
        <w:t>Capulet</w:t>
      </w:r>
      <w:proofErr w:type="spellEnd"/>
      <w:r w:rsidRPr="007F1AD5">
        <w:rPr>
          <w:rFonts w:ascii="Tahoma" w:hAnsi="Tahoma" w:cs="Tahoma"/>
          <w:color w:val="000000"/>
          <w:sz w:val="22"/>
          <w:szCs w:val="22"/>
        </w:rPr>
        <w:t xml:space="preserve">, Julias Vater </w:t>
      </w:r>
      <w:r w:rsidRPr="007F1AD5">
        <w:rPr>
          <w:rFonts w:ascii="Tahoma" w:hAnsi="Tahoma" w:cs="Tahoma"/>
          <w:color w:val="000000"/>
          <w:sz w:val="22"/>
          <w:szCs w:val="22"/>
        </w:rPr>
        <w:tab/>
      </w:r>
      <w:r w:rsidRPr="007F1AD5">
        <w:rPr>
          <w:rFonts w:ascii="Tahoma" w:hAnsi="Tahoma" w:cs="Tahoma"/>
          <w:color w:val="000000"/>
          <w:sz w:val="22"/>
          <w:szCs w:val="22"/>
        </w:rPr>
        <w:tab/>
      </w:r>
      <w:r w:rsidRPr="007F1AD5">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Carsten Lück</w:t>
      </w:r>
    </w:p>
    <w:p w14:paraId="0C3C8350"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Lady </w:t>
      </w:r>
      <w:proofErr w:type="spellStart"/>
      <w:r w:rsidRPr="007F1AD5">
        <w:rPr>
          <w:rFonts w:ascii="Tahoma" w:hAnsi="Tahoma" w:cs="Tahoma"/>
          <w:color w:val="000000"/>
          <w:sz w:val="22"/>
          <w:szCs w:val="22"/>
        </w:rPr>
        <w:t>Capulet</w:t>
      </w:r>
      <w:proofErr w:type="spellEnd"/>
      <w:r w:rsidRPr="007F1AD5">
        <w:rPr>
          <w:rFonts w:ascii="Tahoma" w:hAnsi="Tahoma" w:cs="Tahoma"/>
          <w:color w:val="000000"/>
          <w:sz w:val="22"/>
          <w:szCs w:val="22"/>
        </w:rPr>
        <w:t xml:space="preserve">, Julias Mutter </w:t>
      </w:r>
      <w:r w:rsidRPr="007F1AD5">
        <w:rPr>
          <w:rFonts w:ascii="Tahoma" w:hAnsi="Tahoma" w:cs="Tahoma"/>
          <w:color w:val="000000"/>
          <w:sz w:val="22"/>
          <w:szCs w:val="22"/>
        </w:rPr>
        <w:tab/>
      </w:r>
      <w:r w:rsidRPr="007F1AD5">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 xml:space="preserve">Maria </w:t>
      </w:r>
      <w:proofErr w:type="spellStart"/>
      <w:r w:rsidRPr="007F1AD5">
        <w:rPr>
          <w:rFonts w:ascii="Tahoma" w:hAnsi="Tahoma" w:cs="Tahoma"/>
          <w:color w:val="000000"/>
          <w:sz w:val="22"/>
          <w:szCs w:val="22"/>
        </w:rPr>
        <w:t>Buchwieser</w:t>
      </w:r>
      <w:proofErr w:type="spellEnd"/>
    </w:p>
    <w:p w14:paraId="08865B53" w14:textId="77777777" w:rsidR="007F1AD5" w:rsidRPr="007F1AD5" w:rsidRDefault="007F1AD5" w:rsidP="007F1AD5">
      <w:pPr>
        <w:rPr>
          <w:rFonts w:ascii="Tahoma" w:hAnsi="Tahoma" w:cs="Tahoma"/>
          <w:color w:val="000000"/>
          <w:sz w:val="22"/>
          <w:szCs w:val="22"/>
        </w:rPr>
      </w:pPr>
      <w:proofErr w:type="spellStart"/>
      <w:r w:rsidRPr="007F1AD5">
        <w:rPr>
          <w:rFonts w:ascii="Tahoma" w:hAnsi="Tahoma" w:cs="Tahoma"/>
          <w:color w:val="000000"/>
          <w:sz w:val="22"/>
          <w:szCs w:val="22"/>
        </w:rPr>
        <w:t>Tybalt</w:t>
      </w:r>
      <w:proofErr w:type="spellEnd"/>
      <w:r w:rsidRPr="007F1AD5">
        <w:rPr>
          <w:rFonts w:ascii="Tahoma" w:hAnsi="Tahoma" w:cs="Tahoma"/>
          <w:color w:val="000000"/>
          <w:sz w:val="22"/>
          <w:szCs w:val="22"/>
        </w:rPr>
        <w:t xml:space="preserve">, Julias Bruder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Ferdinand Dörfler</w:t>
      </w:r>
    </w:p>
    <w:p w14:paraId="256A28AA" w14:textId="77777777" w:rsidR="008253F2" w:rsidRDefault="008253F2" w:rsidP="007F1AD5">
      <w:pPr>
        <w:rPr>
          <w:rFonts w:ascii="Tahoma" w:hAnsi="Tahoma" w:cs="Tahoma"/>
          <w:color w:val="000000"/>
          <w:sz w:val="22"/>
          <w:szCs w:val="22"/>
        </w:rPr>
      </w:pPr>
    </w:p>
    <w:p w14:paraId="74A6CD5C"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Montague, Romeos Vater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Frederik Mayet</w:t>
      </w:r>
    </w:p>
    <w:p w14:paraId="3E2126D4" w14:textId="77777777" w:rsidR="007F1AD5" w:rsidRPr="007F1AD5" w:rsidRDefault="007F1AD5" w:rsidP="007F1AD5">
      <w:pPr>
        <w:rPr>
          <w:rFonts w:ascii="Tahoma" w:hAnsi="Tahoma" w:cs="Tahoma"/>
          <w:color w:val="000000"/>
          <w:sz w:val="22"/>
          <w:szCs w:val="22"/>
        </w:rPr>
      </w:pPr>
      <w:proofErr w:type="spellStart"/>
      <w:r w:rsidRPr="007F1AD5">
        <w:rPr>
          <w:rFonts w:ascii="Tahoma" w:hAnsi="Tahoma" w:cs="Tahoma"/>
          <w:color w:val="000000"/>
          <w:sz w:val="22"/>
          <w:szCs w:val="22"/>
        </w:rPr>
        <w:t>Benvolio</w:t>
      </w:r>
      <w:proofErr w:type="spellEnd"/>
      <w:r w:rsidRPr="007F1AD5">
        <w:rPr>
          <w:rFonts w:ascii="Tahoma" w:hAnsi="Tahoma" w:cs="Tahoma"/>
          <w:color w:val="000000"/>
          <w:sz w:val="22"/>
          <w:szCs w:val="22"/>
        </w:rPr>
        <w:t xml:space="preserve">, sein Neffe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Maxi</w:t>
      </w:r>
      <w:r>
        <w:rPr>
          <w:rFonts w:ascii="Tahoma" w:hAnsi="Tahoma" w:cs="Tahoma"/>
          <w:color w:val="000000"/>
          <w:sz w:val="22"/>
          <w:szCs w:val="22"/>
        </w:rPr>
        <w:t>milian</w:t>
      </w:r>
      <w:r w:rsidRPr="007F1AD5">
        <w:rPr>
          <w:rFonts w:ascii="Tahoma" w:hAnsi="Tahoma" w:cs="Tahoma"/>
          <w:color w:val="000000"/>
          <w:sz w:val="22"/>
          <w:szCs w:val="22"/>
        </w:rPr>
        <w:t xml:space="preserve"> Bender</w:t>
      </w:r>
    </w:p>
    <w:p w14:paraId="18DB55C8" w14:textId="77777777" w:rsidR="007F1AD5" w:rsidRPr="007F1AD5" w:rsidRDefault="007F1AD5" w:rsidP="007F1AD5">
      <w:pPr>
        <w:rPr>
          <w:rFonts w:ascii="Tahoma" w:hAnsi="Tahoma" w:cs="Tahoma"/>
          <w:color w:val="000000"/>
          <w:sz w:val="22"/>
          <w:szCs w:val="22"/>
        </w:rPr>
      </w:pPr>
    </w:p>
    <w:p w14:paraId="31768710" w14:textId="77777777" w:rsidR="007F1AD5" w:rsidRPr="007F1AD5" w:rsidRDefault="007F1AD5" w:rsidP="007F1AD5">
      <w:pPr>
        <w:rPr>
          <w:rFonts w:ascii="Tahoma" w:hAnsi="Tahoma" w:cs="Tahoma"/>
          <w:color w:val="000000"/>
          <w:sz w:val="22"/>
          <w:szCs w:val="22"/>
        </w:rPr>
      </w:pPr>
      <w:proofErr w:type="spellStart"/>
      <w:r w:rsidRPr="007F1AD5">
        <w:rPr>
          <w:rFonts w:ascii="Tahoma" w:hAnsi="Tahoma" w:cs="Tahoma"/>
          <w:color w:val="000000"/>
          <w:sz w:val="22"/>
          <w:szCs w:val="22"/>
        </w:rPr>
        <w:t>Escalus</w:t>
      </w:r>
      <w:proofErr w:type="spellEnd"/>
      <w:r w:rsidRPr="007F1AD5">
        <w:rPr>
          <w:rFonts w:ascii="Tahoma" w:hAnsi="Tahoma" w:cs="Tahoma"/>
          <w:color w:val="000000"/>
          <w:sz w:val="22"/>
          <w:szCs w:val="22"/>
        </w:rPr>
        <w:t xml:space="preserve">, Fürst von Verona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Martin Güntner</w:t>
      </w:r>
    </w:p>
    <w:p w14:paraId="2B284D80" w14:textId="77777777" w:rsidR="007F1AD5" w:rsidRPr="007F1AD5" w:rsidRDefault="007F1AD5" w:rsidP="007F1AD5">
      <w:pPr>
        <w:rPr>
          <w:rFonts w:ascii="Tahoma" w:hAnsi="Tahoma" w:cs="Tahoma"/>
          <w:color w:val="000000"/>
          <w:sz w:val="22"/>
          <w:szCs w:val="22"/>
        </w:rPr>
      </w:pPr>
      <w:proofErr w:type="spellStart"/>
      <w:r w:rsidRPr="007F1AD5">
        <w:rPr>
          <w:rFonts w:ascii="Tahoma" w:hAnsi="Tahoma" w:cs="Tahoma"/>
          <w:color w:val="000000"/>
          <w:sz w:val="22"/>
          <w:szCs w:val="22"/>
        </w:rPr>
        <w:t>Mercutio</w:t>
      </w:r>
      <w:proofErr w:type="spellEnd"/>
      <w:r w:rsidRPr="007F1AD5">
        <w:rPr>
          <w:rFonts w:ascii="Tahoma" w:hAnsi="Tahoma" w:cs="Tahoma"/>
          <w:color w:val="000000"/>
          <w:sz w:val="22"/>
          <w:szCs w:val="22"/>
        </w:rPr>
        <w:t xml:space="preserve">, sein Neffe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Rochus Rückel</w:t>
      </w:r>
    </w:p>
    <w:p w14:paraId="4431F56D"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Graf Paris, Verwandter des Fürsten </w:t>
      </w:r>
      <w:r>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 xml:space="preserve">Julius </w:t>
      </w:r>
      <w:proofErr w:type="spellStart"/>
      <w:r w:rsidRPr="007F1AD5">
        <w:rPr>
          <w:rFonts w:ascii="Tahoma" w:hAnsi="Tahoma" w:cs="Tahoma"/>
          <w:color w:val="000000"/>
          <w:sz w:val="22"/>
          <w:szCs w:val="22"/>
        </w:rPr>
        <w:t>Iven</w:t>
      </w:r>
      <w:proofErr w:type="spellEnd"/>
    </w:p>
    <w:p w14:paraId="4BA12CD7"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Lorenzo, Streetworker, Pfarrer </w:t>
      </w:r>
      <w:r>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Benedikt Fischer</w:t>
      </w:r>
    </w:p>
    <w:p w14:paraId="01421092"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Anne, Mitarbeiterin im Hause </w:t>
      </w:r>
      <w:proofErr w:type="spellStart"/>
      <w:r w:rsidRPr="007F1AD5">
        <w:rPr>
          <w:rFonts w:ascii="Tahoma" w:hAnsi="Tahoma" w:cs="Tahoma"/>
          <w:color w:val="000000"/>
          <w:sz w:val="22"/>
          <w:szCs w:val="22"/>
        </w:rPr>
        <w:t>Capulet</w:t>
      </w:r>
      <w:proofErr w:type="spellEnd"/>
      <w:r w:rsidRPr="007F1AD5">
        <w:rPr>
          <w:rFonts w:ascii="Tahoma" w:hAnsi="Tahoma" w:cs="Tahoma"/>
          <w:color w:val="000000"/>
          <w:sz w:val="22"/>
          <w:szCs w:val="22"/>
        </w:rPr>
        <w:t xml:space="preserve"> </w:t>
      </w:r>
      <w:r>
        <w:rPr>
          <w:rFonts w:ascii="Tahoma" w:hAnsi="Tahoma" w:cs="Tahoma"/>
          <w:color w:val="000000"/>
          <w:sz w:val="22"/>
          <w:szCs w:val="22"/>
        </w:rPr>
        <w:tab/>
      </w:r>
      <w:r w:rsidRPr="007F1AD5">
        <w:rPr>
          <w:rFonts w:ascii="Tahoma" w:hAnsi="Tahoma" w:cs="Tahoma"/>
          <w:color w:val="000000"/>
          <w:sz w:val="22"/>
          <w:szCs w:val="22"/>
        </w:rPr>
        <w:t>Emma Burkhart</w:t>
      </w:r>
    </w:p>
    <w:p w14:paraId="5E826A0F" w14:textId="77777777" w:rsidR="007F1AD5" w:rsidRPr="007F1AD5" w:rsidRDefault="007F1AD5" w:rsidP="007F1AD5">
      <w:pPr>
        <w:rPr>
          <w:rFonts w:ascii="Tahoma" w:hAnsi="Tahoma" w:cs="Tahoma"/>
          <w:color w:val="000000"/>
          <w:sz w:val="22"/>
          <w:szCs w:val="22"/>
        </w:rPr>
      </w:pPr>
      <w:bookmarkStart w:id="1" w:name="_GoBack"/>
      <w:bookmarkEnd w:id="1"/>
    </w:p>
    <w:p w14:paraId="4C2BA40E"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Balthasar, Freund Romeos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Jonathan Lück</w:t>
      </w:r>
    </w:p>
    <w:p w14:paraId="414193E3"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Abraham, Freund Romeos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proofErr w:type="spellStart"/>
      <w:r w:rsidRPr="007F1AD5">
        <w:rPr>
          <w:rFonts w:ascii="Tahoma" w:hAnsi="Tahoma" w:cs="Tahoma"/>
          <w:color w:val="000000"/>
          <w:sz w:val="22"/>
          <w:szCs w:val="22"/>
        </w:rPr>
        <w:t>Nanno</w:t>
      </w:r>
      <w:proofErr w:type="spellEnd"/>
      <w:r w:rsidRPr="007F1AD5">
        <w:rPr>
          <w:rFonts w:ascii="Tahoma" w:hAnsi="Tahoma" w:cs="Tahoma"/>
          <w:color w:val="000000"/>
          <w:sz w:val="22"/>
          <w:szCs w:val="22"/>
        </w:rPr>
        <w:t xml:space="preserve"> </w:t>
      </w:r>
      <w:proofErr w:type="spellStart"/>
      <w:r w:rsidRPr="007F1AD5">
        <w:rPr>
          <w:rFonts w:ascii="Tahoma" w:hAnsi="Tahoma" w:cs="Tahoma"/>
          <w:color w:val="000000"/>
          <w:sz w:val="22"/>
          <w:szCs w:val="22"/>
        </w:rPr>
        <w:t>Hensold</w:t>
      </w:r>
      <w:proofErr w:type="spellEnd"/>
    </w:p>
    <w:p w14:paraId="0BD34D66"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Marcus, Freund Romeos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proofErr w:type="spellStart"/>
      <w:r w:rsidRPr="007F1AD5">
        <w:rPr>
          <w:rFonts w:ascii="Tahoma" w:hAnsi="Tahoma" w:cs="Tahoma"/>
          <w:color w:val="000000"/>
          <w:sz w:val="22"/>
          <w:szCs w:val="22"/>
        </w:rPr>
        <w:t>Mallik</w:t>
      </w:r>
      <w:proofErr w:type="spellEnd"/>
      <w:r w:rsidRPr="007F1AD5">
        <w:rPr>
          <w:rFonts w:ascii="Tahoma" w:hAnsi="Tahoma" w:cs="Tahoma"/>
          <w:color w:val="000000"/>
          <w:sz w:val="22"/>
          <w:szCs w:val="22"/>
        </w:rPr>
        <w:t xml:space="preserve"> </w:t>
      </w:r>
      <w:proofErr w:type="spellStart"/>
      <w:r w:rsidRPr="007F1AD5">
        <w:rPr>
          <w:rFonts w:ascii="Tahoma" w:hAnsi="Tahoma" w:cs="Tahoma"/>
          <w:color w:val="000000"/>
          <w:sz w:val="22"/>
          <w:szCs w:val="22"/>
        </w:rPr>
        <w:t>Akinsola</w:t>
      </w:r>
      <w:proofErr w:type="spellEnd"/>
    </w:p>
    <w:p w14:paraId="444D050A"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Simson, Freund </w:t>
      </w:r>
      <w:proofErr w:type="spellStart"/>
      <w:r w:rsidRPr="007F1AD5">
        <w:rPr>
          <w:rFonts w:ascii="Tahoma" w:hAnsi="Tahoma" w:cs="Tahoma"/>
          <w:color w:val="000000"/>
          <w:sz w:val="22"/>
          <w:szCs w:val="22"/>
        </w:rPr>
        <w:t>Tybalts</w:t>
      </w:r>
      <w:proofErr w:type="spellEnd"/>
      <w:r w:rsidRPr="007F1AD5">
        <w:rPr>
          <w:rFonts w:ascii="Tahoma" w:hAnsi="Tahoma" w:cs="Tahoma"/>
          <w:color w:val="000000"/>
          <w:sz w:val="22"/>
          <w:szCs w:val="22"/>
        </w:rPr>
        <w:t xml:space="preserve">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Peter Mangold</w:t>
      </w:r>
    </w:p>
    <w:p w14:paraId="59C7394E"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Gregorio, Freund </w:t>
      </w:r>
      <w:proofErr w:type="spellStart"/>
      <w:r w:rsidRPr="007F1AD5">
        <w:rPr>
          <w:rFonts w:ascii="Tahoma" w:hAnsi="Tahoma" w:cs="Tahoma"/>
          <w:color w:val="000000"/>
          <w:sz w:val="22"/>
          <w:szCs w:val="22"/>
        </w:rPr>
        <w:t>Tybalts</w:t>
      </w:r>
      <w:proofErr w:type="spellEnd"/>
      <w:r w:rsidRPr="007F1AD5">
        <w:rPr>
          <w:rFonts w:ascii="Tahoma" w:hAnsi="Tahoma" w:cs="Tahoma"/>
          <w:color w:val="000000"/>
          <w:sz w:val="22"/>
          <w:szCs w:val="22"/>
        </w:rPr>
        <w:t xml:space="preserve">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Hubert Reiser</w:t>
      </w:r>
    </w:p>
    <w:p w14:paraId="4AEE5C06"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Peter, Freund </w:t>
      </w:r>
      <w:proofErr w:type="spellStart"/>
      <w:r w:rsidRPr="007F1AD5">
        <w:rPr>
          <w:rFonts w:ascii="Tahoma" w:hAnsi="Tahoma" w:cs="Tahoma"/>
          <w:color w:val="000000"/>
          <w:sz w:val="22"/>
          <w:szCs w:val="22"/>
        </w:rPr>
        <w:t>Tybalts</w:t>
      </w:r>
      <w:proofErr w:type="spellEnd"/>
      <w:r w:rsidRPr="007F1AD5">
        <w:rPr>
          <w:rFonts w:ascii="Tahoma" w:hAnsi="Tahoma" w:cs="Tahoma"/>
          <w:color w:val="000000"/>
          <w:sz w:val="22"/>
          <w:szCs w:val="22"/>
        </w:rPr>
        <w:t xml:space="preserve">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Dominikus Volk</w:t>
      </w:r>
    </w:p>
    <w:p w14:paraId="354D213B"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Ein Armer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 xml:space="preserve">Florian </w:t>
      </w:r>
      <w:proofErr w:type="spellStart"/>
      <w:r w:rsidRPr="007F1AD5">
        <w:rPr>
          <w:rFonts w:ascii="Tahoma" w:hAnsi="Tahoma" w:cs="Tahoma"/>
          <w:color w:val="000000"/>
          <w:sz w:val="22"/>
          <w:szCs w:val="22"/>
        </w:rPr>
        <w:t>Maderspacher</w:t>
      </w:r>
      <w:proofErr w:type="spellEnd"/>
    </w:p>
    <w:p w14:paraId="6B00A01C" w14:textId="77777777" w:rsidR="007F1AD5" w:rsidRPr="007F1AD5" w:rsidRDefault="007F1AD5" w:rsidP="007F1AD5">
      <w:pPr>
        <w:rPr>
          <w:rFonts w:ascii="Tahoma" w:hAnsi="Tahoma" w:cs="Tahoma"/>
          <w:color w:val="000000"/>
          <w:sz w:val="22"/>
          <w:szCs w:val="22"/>
        </w:rPr>
      </w:pPr>
      <w:r w:rsidRPr="007F1AD5">
        <w:rPr>
          <w:rFonts w:ascii="Tahoma" w:hAnsi="Tahoma" w:cs="Tahoma"/>
          <w:color w:val="000000"/>
          <w:sz w:val="22"/>
          <w:szCs w:val="22"/>
        </w:rPr>
        <w:t xml:space="preserve">Polizisten </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Pr="007F1AD5">
        <w:rPr>
          <w:rFonts w:ascii="Tahoma" w:hAnsi="Tahoma" w:cs="Tahoma"/>
          <w:color w:val="000000"/>
          <w:sz w:val="22"/>
          <w:szCs w:val="22"/>
        </w:rPr>
        <w:t>Franziska Burger</w:t>
      </w:r>
    </w:p>
    <w:p w14:paraId="120B3D8C" w14:textId="77777777" w:rsidR="007F1AD5" w:rsidRPr="007F1AD5" w:rsidRDefault="007F1AD5" w:rsidP="007F1AD5">
      <w:pPr>
        <w:ind w:left="4248"/>
        <w:rPr>
          <w:rFonts w:ascii="Tahoma" w:hAnsi="Tahoma" w:cs="Tahoma"/>
          <w:color w:val="000000"/>
          <w:sz w:val="22"/>
          <w:szCs w:val="22"/>
        </w:rPr>
      </w:pPr>
      <w:r w:rsidRPr="007F1AD5">
        <w:rPr>
          <w:rFonts w:ascii="Tahoma" w:hAnsi="Tahoma" w:cs="Tahoma"/>
          <w:color w:val="000000"/>
          <w:sz w:val="22"/>
          <w:szCs w:val="22"/>
        </w:rPr>
        <w:t xml:space="preserve">Anna </w:t>
      </w:r>
      <w:proofErr w:type="spellStart"/>
      <w:r w:rsidRPr="007F1AD5">
        <w:rPr>
          <w:rFonts w:ascii="Tahoma" w:hAnsi="Tahoma" w:cs="Tahoma"/>
          <w:color w:val="000000"/>
          <w:sz w:val="22"/>
          <w:szCs w:val="22"/>
        </w:rPr>
        <w:t>Norz</w:t>
      </w:r>
      <w:proofErr w:type="spellEnd"/>
    </w:p>
    <w:p w14:paraId="5444E293" w14:textId="77777777" w:rsidR="007F1AD5" w:rsidRPr="007F1AD5" w:rsidRDefault="007F1AD5" w:rsidP="007F1AD5">
      <w:pPr>
        <w:ind w:left="4248"/>
        <w:rPr>
          <w:rFonts w:ascii="Tahoma" w:hAnsi="Tahoma" w:cs="Tahoma"/>
          <w:color w:val="000000"/>
          <w:sz w:val="22"/>
          <w:szCs w:val="22"/>
        </w:rPr>
      </w:pPr>
      <w:proofErr w:type="spellStart"/>
      <w:r w:rsidRPr="007F1AD5">
        <w:rPr>
          <w:rFonts w:ascii="Tahoma" w:hAnsi="Tahoma" w:cs="Tahoma"/>
          <w:color w:val="000000"/>
          <w:sz w:val="22"/>
          <w:szCs w:val="22"/>
        </w:rPr>
        <w:t>Kaldi</w:t>
      </w:r>
      <w:proofErr w:type="spellEnd"/>
      <w:r w:rsidRPr="007F1AD5">
        <w:rPr>
          <w:rFonts w:ascii="Tahoma" w:hAnsi="Tahoma" w:cs="Tahoma"/>
          <w:color w:val="000000"/>
          <w:sz w:val="22"/>
          <w:szCs w:val="22"/>
        </w:rPr>
        <w:t xml:space="preserve"> Linz</w:t>
      </w:r>
    </w:p>
    <w:p w14:paraId="71B4FC83" w14:textId="77777777" w:rsidR="007F1AD5" w:rsidRPr="007F1AD5" w:rsidRDefault="007F1AD5" w:rsidP="007F1AD5">
      <w:pPr>
        <w:ind w:left="4248"/>
        <w:rPr>
          <w:rFonts w:ascii="Tahoma" w:hAnsi="Tahoma" w:cs="Tahoma"/>
          <w:color w:val="000000"/>
          <w:sz w:val="22"/>
          <w:szCs w:val="22"/>
        </w:rPr>
      </w:pPr>
      <w:r w:rsidRPr="007F1AD5">
        <w:rPr>
          <w:rFonts w:ascii="Tahoma" w:hAnsi="Tahoma" w:cs="Tahoma"/>
          <w:color w:val="000000"/>
          <w:sz w:val="22"/>
          <w:szCs w:val="22"/>
        </w:rPr>
        <w:t>Paul Stöcker</w:t>
      </w:r>
    </w:p>
    <w:p w14:paraId="474828FF" w14:textId="77777777" w:rsidR="007F1AD5" w:rsidRDefault="007F1AD5" w:rsidP="007F1AD5">
      <w:pPr>
        <w:rPr>
          <w:rFonts w:ascii="Tahoma" w:hAnsi="Tahoma" w:cs="Tahoma"/>
          <w:color w:val="000000"/>
          <w:sz w:val="20"/>
          <w:szCs w:val="20"/>
        </w:rPr>
      </w:pPr>
    </w:p>
    <w:p w14:paraId="36599EC5" w14:textId="77777777" w:rsidR="007F1AD5" w:rsidRDefault="007F1AD5" w:rsidP="007F1AD5">
      <w:pPr>
        <w:rPr>
          <w:rFonts w:ascii="Tahoma" w:hAnsi="Tahoma" w:cs="Tahoma"/>
          <w:color w:val="000000"/>
          <w:sz w:val="20"/>
          <w:szCs w:val="20"/>
        </w:rPr>
      </w:pPr>
    </w:p>
    <w:p w14:paraId="272CC721" w14:textId="77777777" w:rsidR="007F1AD5" w:rsidRDefault="007F1AD5" w:rsidP="007F1AD5">
      <w:pPr>
        <w:rPr>
          <w:rFonts w:ascii="Tahoma" w:hAnsi="Tahoma" w:cs="Tahoma"/>
          <w:color w:val="000000"/>
          <w:sz w:val="20"/>
          <w:szCs w:val="20"/>
        </w:rPr>
      </w:pPr>
    </w:p>
    <w:p w14:paraId="7BE0157A" w14:textId="77777777" w:rsidR="007F1AD5" w:rsidRDefault="007F1AD5" w:rsidP="007F1AD5">
      <w:pPr>
        <w:rPr>
          <w:rFonts w:ascii="Tahoma" w:hAnsi="Tahoma" w:cs="Tahoma"/>
          <w:color w:val="000000"/>
          <w:sz w:val="20"/>
          <w:szCs w:val="20"/>
        </w:rPr>
      </w:pPr>
    </w:p>
    <w:p w14:paraId="5EA4D704" w14:textId="77777777" w:rsidR="007F1AD5" w:rsidRDefault="007F1AD5" w:rsidP="007F1AD5">
      <w:pPr>
        <w:rPr>
          <w:rFonts w:ascii="Tahoma" w:hAnsi="Tahoma" w:cs="Tahoma"/>
          <w:color w:val="000000"/>
          <w:sz w:val="20"/>
          <w:szCs w:val="20"/>
        </w:rPr>
      </w:pPr>
    </w:p>
    <w:p w14:paraId="74D98B4B" w14:textId="77777777" w:rsidR="007F1AD5" w:rsidRDefault="007F1AD5" w:rsidP="007F1AD5">
      <w:pPr>
        <w:rPr>
          <w:rFonts w:ascii="Tahoma" w:hAnsi="Tahoma" w:cs="Tahoma"/>
          <w:color w:val="000000"/>
          <w:sz w:val="20"/>
          <w:szCs w:val="20"/>
        </w:rPr>
      </w:pPr>
    </w:p>
    <w:p w14:paraId="58C1AA17" w14:textId="77777777" w:rsidR="007F1AD5" w:rsidRPr="007F1AD5" w:rsidRDefault="007F1AD5" w:rsidP="007F1AD5">
      <w:pPr>
        <w:rPr>
          <w:rFonts w:ascii="Tahoma" w:hAnsi="Tahoma" w:cs="Tahoma"/>
          <w:color w:val="000000"/>
          <w:sz w:val="20"/>
          <w:szCs w:val="20"/>
        </w:rPr>
      </w:pPr>
    </w:p>
    <w:p w14:paraId="18A71949" w14:textId="77777777" w:rsidR="007F1AD5" w:rsidRPr="008B2A71" w:rsidRDefault="007F1AD5" w:rsidP="007F1AD5">
      <w:pPr>
        <w:spacing w:line="360" w:lineRule="auto"/>
        <w:jc w:val="center"/>
        <w:rPr>
          <w:rFonts w:ascii="Tahoma" w:hAnsi="Tahoma" w:cs="Tahoma"/>
          <w:b/>
          <w:color w:val="000000"/>
          <w:sz w:val="22"/>
          <w:szCs w:val="22"/>
        </w:rPr>
      </w:pPr>
      <w:r>
        <w:rPr>
          <w:rFonts w:ascii="Tahoma" w:hAnsi="Tahoma" w:cs="Tahoma"/>
          <w:b/>
          <w:noProof/>
          <w:color w:val="000000"/>
          <w:sz w:val="22"/>
          <w:szCs w:val="22"/>
        </w:rPr>
        <w:drawing>
          <wp:inline distT="0" distB="0" distL="0" distR="0" wp14:anchorId="1EF5426C" wp14:editId="4201E0E8">
            <wp:extent cx="5908964" cy="460439"/>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573" cy="494227"/>
                    </a:xfrm>
                    <a:prstGeom prst="rect">
                      <a:avLst/>
                    </a:prstGeom>
                    <a:noFill/>
                    <a:ln>
                      <a:noFill/>
                    </a:ln>
                  </pic:spPr>
                </pic:pic>
              </a:graphicData>
            </a:graphic>
          </wp:inline>
        </w:drawing>
      </w:r>
    </w:p>
    <w:p w14:paraId="5D81D2B2" w14:textId="77777777" w:rsidR="007F1AD5" w:rsidRDefault="007F1AD5" w:rsidP="007F1AD5">
      <w:pPr>
        <w:rPr>
          <w:rFonts w:ascii="Tahoma" w:hAnsi="Tahoma" w:cs="Tahoma"/>
          <w:b/>
          <w:color w:val="000000"/>
          <w:sz w:val="22"/>
          <w:szCs w:val="22"/>
          <w:lang w:val="en-GB"/>
        </w:rPr>
      </w:pPr>
      <w:r>
        <w:rPr>
          <w:rFonts w:ascii="Tahoma" w:hAnsi="Tahoma" w:cs="Tahoma"/>
          <w:b/>
          <w:color w:val="000000"/>
          <w:sz w:val="22"/>
          <w:szCs w:val="22"/>
          <w:lang w:val="en-GB"/>
        </w:rPr>
        <w:br w:type="page"/>
      </w:r>
    </w:p>
    <w:p w14:paraId="587CD3F3" w14:textId="77777777" w:rsidR="007F1AD5" w:rsidRDefault="007F1AD5" w:rsidP="002A342B">
      <w:pPr>
        <w:rPr>
          <w:rFonts w:ascii="Tahoma" w:hAnsi="Tahoma" w:cs="Tahoma"/>
          <w:color w:val="000000"/>
          <w:sz w:val="22"/>
          <w:szCs w:val="22"/>
        </w:rPr>
      </w:pPr>
    </w:p>
    <w:p w14:paraId="47DBF096" w14:textId="77777777" w:rsidR="000F2410" w:rsidRDefault="000F2410">
      <w:pPr>
        <w:rPr>
          <w:rFonts w:ascii="Tahoma" w:hAnsi="Tahoma" w:cs="Tahoma"/>
          <w:b/>
          <w:color w:val="000000"/>
          <w:sz w:val="22"/>
          <w:szCs w:val="22"/>
        </w:rPr>
      </w:pPr>
    </w:p>
    <w:p w14:paraId="5BA98621" w14:textId="77777777" w:rsidR="000E1AD4" w:rsidRDefault="000E1AD4" w:rsidP="00F25B27">
      <w:pPr>
        <w:autoSpaceDE w:val="0"/>
        <w:autoSpaceDN w:val="0"/>
        <w:adjustRightInd w:val="0"/>
        <w:jc w:val="both"/>
        <w:rPr>
          <w:rFonts w:ascii="Tahoma" w:hAnsi="Tahoma" w:cs="Tahoma"/>
          <w:b/>
          <w:color w:val="000000"/>
          <w:sz w:val="22"/>
          <w:szCs w:val="22"/>
        </w:rPr>
      </w:pPr>
      <w:r>
        <w:rPr>
          <w:rFonts w:ascii="Tahoma" w:hAnsi="Tahoma" w:cs="Tahoma"/>
          <w:b/>
          <w:color w:val="000000"/>
          <w:sz w:val="22"/>
          <w:szCs w:val="22"/>
        </w:rPr>
        <w:t>Für alle Veranstaltungen gilt:</w:t>
      </w:r>
    </w:p>
    <w:p w14:paraId="118B7F73" w14:textId="77777777" w:rsidR="000E1AD4" w:rsidRDefault="000E1AD4" w:rsidP="00F25B27">
      <w:pPr>
        <w:autoSpaceDE w:val="0"/>
        <w:autoSpaceDN w:val="0"/>
        <w:adjustRightInd w:val="0"/>
        <w:jc w:val="both"/>
        <w:rPr>
          <w:rFonts w:ascii="Tahoma" w:hAnsi="Tahoma" w:cs="Tahoma"/>
          <w:b/>
          <w:color w:val="000000"/>
          <w:sz w:val="22"/>
          <w:szCs w:val="22"/>
        </w:rPr>
      </w:pPr>
    </w:p>
    <w:p w14:paraId="2FA521FD" w14:textId="77777777" w:rsidR="00F25B27" w:rsidRDefault="00F25B27" w:rsidP="00F25B27">
      <w:pPr>
        <w:autoSpaceDE w:val="0"/>
        <w:autoSpaceDN w:val="0"/>
        <w:adjustRightInd w:val="0"/>
        <w:jc w:val="both"/>
        <w:rPr>
          <w:rFonts w:ascii="Tahoma" w:hAnsi="Tahoma" w:cs="Tahoma"/>
          <w:color w:val="000000"/>
          <w:sz w:val="22"/>
          <w:szCs w:val="22"/>
        </w:rPr>
      </w:pPr>
      <w:r w:rsidRPr="00272D25">
        <w:rPr>
          <w:rFonts w:ascii="Tahoma" w:hAnsi="Tahoma" w:cs="Tahoma"/>
          <w:b/>
          <w:color w:val="000000"/>
          <w:sz w:val="22"/>
          <w:szCs w:val="22"/>
        </w:rPr>
        <w:t>Karten</w:t>
      </w:r>
    </w:p>
    <w:p w14:paraId="6D15BE20" w14:textId="77777777" w:rsidR="00F25B27" w:rsidRDefault="00F25B27" w:rsidP="00F25B27">
      <w:pPr>
        <w:autoSpaceDE w:val="0"/>
        <w:autoSpaceDN w:val="0"/>
        <w:adjustRightInd w:val="0"/>
        <w:jc w:val="both"/>
        <w:rPr>
          <w:rFonts w:ascii="Tahoma" w:hAnsi="Tahoma" w:cs="Tahoma"/>
          <w:color w:val="000000"/>
          <w:sz w:val="22"/>
          <w:szCs w:val="22"/>
        </w:rPr>
      </w:pPr>
      <w:r w:rsidRPr="00272D25">
        <w:rPr>
          <w:rFonts w:ascii="Tahoma" w:hAnsi="Tahoma" w:cs="Tahoma"/>
          <w:color w:val="000000"/>
          <w:sz w:val="22"/>
          <w:szCs w:val="22"/>
        </w:rPr>
        <w:t>Kartentelefon</w:t>
      </w:r>
      <w:r w:rsidRPr="00272D25">
        <w:rPr>
          <w:rFonts w:ascii="Tahoma" w:hAnsi="Tahoma" w:cs="Tahoma"/>
          <w:color w:val="000000"/>
          <w:sz w:val="22"/>
          <w:szCs w:val="22"/>
        </w:rPr>
        <w:tab/>
      </w:r>
      <w:r w:rsidRPr="00272D25">
        <w:rPr>
          <w:rFonts w:ascii="Tahoma" w:hAnsi="Tahoma" w:cs="Tahoma"/>
          <w:color w:val="000000"/>
          <w:sz w:val="22"/>
          <w:szCs w:val="22"/>
        </w:rPr>
        <w:tab/>
        <w:t>0</w:t>
      </w:r>
      <w:r w:rsidR="00227EDE">
        <w:rPr>
          <w:rFonts w:ascii="Tahoma" w:hAnsi="Tahoma" w:cs="Tahoma"/>
          <w:color w:val="000000"/>
          <w:sz w:val="22"/>
          <w:szCs w:val="22"/>
        </w:rPr>
        <w:t xml:space="preserve"> </w:t>
      </w:r>
      <w:r w:rsidRPr="00272D25">
        <w:rPr>
          <w:rFonts w:ascii="Tahoma" w:hAnsi="Tahoma" w:cs="Tahoma"/>
          <w:color w:val="000000"/>
          <w:sz w:val="22"/>
          <w:szCs w:val="22"/>
        </w:rPr>
        <w:t>88</w:t>
      </w:r>
      <w:r w:rsidR="00227EDE">
        <w:rPr>
          <w:rFonts w:ascii="Tahoma" w:hAnsi="Tahoma" w:cs="Tahoma"/>
          <w:color w:val="000000"/>
          <w:sz w:val="22"/>
          <w:szCs w:val="22"/>
        </w:rPr>
        <w:t xml:space="preserve"> </w:t>
      </w:r>
      <w:r w:rsidRPr="00272D25">
        <w:rPr>
          <w:rFonts w:ascii="Tahoma" w:hAnsi="Tahoma" w:cs="Tahoma"/>
          <w:color w:val="000000"/>
          <w:sz w:val="22"/>
          <w:szCs w:val="22"/>
        </w:rPr>
        <w:t>22</w:t>
      </w:r>
      <w:r w:rsidR="00227EDE">
        <w:rPr>
          <w:rFonts w:ascii="Tahoma" w:hAnsi="Tahoma" w:cs="Tahoma"/>
          <w:color w:val="000000"/>
          <w:sz w:val="22"/>
          <w:szCs w:val="22"/>
        </w:rPr>
        <w:t xml:space="preserve"> </w:t>
      </w:r>
      <w:r w:rsidRPr="00272D25">
        <w:rPr>
          <w:rFonts w:ascii="Tahoma" w:hAnsi="Tahoma" w:cs="Tahoma"/>
          <w:color w:val="000000"/>
          <w:sz w:val="22"/>
          <w:szCs w:val="22"/>
        </w:rPr>
        <w:t>/</w:t>
      </w:r>
      <w:r w:rsidR="00227EDE">
        <w:rPr>
          <w:rFonts w:ascii="Tahoma" w:hAnsi="Tahoma" w:cs="Tahoma"/>
          <w:color w:val="000000"/>
          <w:sz w:val="22"/>
          <w:szCs w:val="22"/>
        </w:rPr>
        <w:t xml:space="preserve"> 32</w:t>
      </w:r>
      <w:r w:rsidRPr="00272D25">
        <w:rPr>
          <w:rFonts w:ascii="Tahoma" w:hAnsi="Tahoma" w:cs="Tahoma"/>
          <w:color w:val="000000"/>
          <w:sz w:val="22"/>
          <w:szCs w:val="22"/>
        </w:rPr>
        <w:t xml:space="preserve"> </w:t>
      </w:r>
      <w:r w:rsidR="00227EDE">
        <w:rPr>
          <w:rFonts w:ascii="Tahoma" w:hAnsi="Tahoma" w:cs="Tahoma"/>
          <w:color w:val="000000"/>
          <w:sz w:val="22"/>
          <w:szCs w:val="22"/>
        </w:rPr>
        <w:t>4</w:t>
      </w:r>
      <w:r w:rsidRPr="00272D25">
        <w:rPr>
          <w:rFonts w:ascii="Tahoma" w:hAnsi="Tahoma" w:cs="Tahoma"/>
          <w:color w:val="000000"/>
          <w:sz w:val="22"/>
          <w:szCs w:val="22"/>
        </w:rPr>
        <w:t>88</w:t>
      </w:r>
    </w:p>
    <w:p w14:paraId="762BBBF2" w14:textId="77777777" w:rsidR="00F25B27" w:rsidRPr="00272D25" w:rsidRDefault="00F25B27" w:rsidP="00F25B27">
      <w:pPr>
        <w:autoSpaceDE w:val="0"/>
        <w:autoSpaceDN w:val="0"/>
        <w:adjustRightInd w:val="0"/>
        <w:jc w:val="both"/>
        <w:rPr>
          <w:rFonts w:ascii="Tahoma" w:hAnsi="Tahoma" w:cs="Tahoma"/>
          <w:color w:val="000000"/>
          <w:sz w:val="22"/>
          <w:szCs w:val="22"/>
        </w:rPr>
      </w:pPr>
      <w:r>
        <w:rPr>
          <w:rFonts w:ascii="Tahoma" w:hAnsi="Tahoma" w:cs="Tahoma"/>
          <w:color w:val="000000"/>
          <w:sz w:val="22"/>
          <w:szCs w:val="22"/>
        </w:rPr>
        <w:t>Online unter</w:t>
      </w:r>
      <w:r>
        <w:rPr>
          <w:rFonts w:ascii="Tahoma" w:hAnsi="Tahoma" w:cs="Tahoma"/>
          <w:color w:val="000000"/>
          <w:sz w:val="22"/>
          <w:szCs w:val="22"/>
        </w:rPr>
        <w:tab/>
      </w:r>
      <w:r>
        <w:rPr>
          <w:rFonts w:ascii="Tahoma" w:hAnsi="Tahoma" w:cs="Tahoma"/>
          <w:color w:val="000000"/>
          <w:sz w:val="22"/>
          <w:szCs w:val="22"/>
        </w:rPr>
        <w:tab/>
      </w:r>
      <w:r w:rsidRPr="00272D25">
        <w:rPr>
          <w:rFonts w:ascii="Tahoma" w:hAnsi="Tahoma" w:cs="Tahoma"/>
          <w:color w:val="000000"/>
          <w:sz w:val="22"/>
          <w:szCs w:val="22"/>
        </w:rPr>
        <w:t>www.passionstheater.de</w:t>
      </w:r>
    </w:p>
    <w:p w14:paraId="06D62988" w14:textId="77777777" w:rsidR="00D054A9" w:rsidRDefault="00D054A9" w:rsidP="00F25B27">
      <w:pPr>
        <w:autoSpaceDE w:val="0"/>
        <w:autoSpaceDN w:val="0"/>
        <w:adjustRightInd w:val="0"/>
        <w:jc w:val="both"/>
        <w:rPr>
          <w:rFonts w:ascii="Tahoma" w:hAnsi="Tahoma" w:cs="Tahoma"/>
          <w:b/>
          <w:color w:val="000000"/>
          <w:sz w:val="22"/>
          <w:szCs w:val="22"/>
        </w:rPr>
      </w:pPr>
    </w:p>
    <w:p w14:paraId="6103E832" w14:textId="77777777" w:rsidR="00F25B27" w:rsidRPr="00272D25" w:rsidRDefault="00F25B27" w:rsidP="00F25B27">
      <w:pPr>
        <w:autoSpaceDE w:val="0"/>
        <w:autoSpaceDN w:val="0"/>
        <w:adjustRightInd w:val="0"/>
        <w:jc w:val="both"/>
        <w:rPr>
          <w:rFonts w:ascii="Tahoma" w:hAnsi="Tahoma" w:cs="Tahoma"/>
          <w:b/>
          <w:color w:val="000000"/>
          <w:sz w:val="22"/>
          <w:szCs w:val="22"/>
        </w:rPr>
      </w:pPr>
      <w:r w:rsidRPr="00272D25">
        <w:rPr>
          <w:rFonts w:ascii="Tahoma" w:hAnsi="Tahoma" w:cs="Tahoma"/>
          <w:b/>
          <w:color w:val="000000"/>
          <w:sz w:val="22"/>
          <w:szCs w:val="22"/>
        </w:rPr>
        <w:t>Weitere Vorverkaufsstellen</w:t>
      </w:r>
    </w:p>
    <w:p w14:paraId="6DEFC34B" w14:textId="77777777" w:rsidR="00F25B27" w:rsidRDefault="00F25B27" w:rsidP="00F25B27">
      <w:pPr>
        <w:autoSpaceDE w:val="0"/>
        <w:autoSpaceDN w:val="0"/>
        <w:adjustRightInd w:val="0"/>
        <w:jc w:val="both"/>
        <w:rPr>
          <w:rFonts w:ascii="Tahoma" w:hAnsi="Tahoma" w:cs="Tahoma"/>
          <w:color w:val="000000"/>
          <w:sz w:val="22"/>
          <w:szCs w:val="22"/>
        </w:rPr>
      </w:pPr>
      <w:r w:rsidRPr="00272D25">
        <w:rPr>
          <w:rFonts w:ascii="Tahoma" w:hAnsi="Tahoma" w:cs="Tahoma"/>
          <w:color w:val="000000"/>
          <w:sz w:val="22"/>
          <w:szCs w:val="22"/>
        </w:rPr>
        <w:t>www.muenchenticket.de | 089/54</w:t>
      </w:r>
      <w:r w:rsidR="00227EDE">
        <w:rPr>
          <w:rFonts w:ascii="Tahoma" w:hAnsi="Tahoma" w:cs="Tahoma"/>
          <w:color w:val="000000"/>
          <w:sz w:val="22"/>
          <w:szCs w:val="22"/>
        </w:rPr>
        <w:t xml:space="preserve"> </w:t>
      </w:r>
      <w:r w:rsidRPr="00272D25">
        <w:rPr>
          <w:rFonts w:ascii="Tahoma" w:hAnsi="Tahoma" w:cs="Tahoma"/>
          <w:color w:val="000000"/>
          <w:sz w:val="22"/>
          <w:szCs w:val="22"/>
        </w:rPr>
        <w:t>81</w:t>
      </w:r>
      <w:r w:rsidR="00227EDE">
        <w:rPr>
          <w:rFonts w:ascii="Tahoma" w:hAnsi="Tahoma" w:cs="Tahoma"/>
          <w:color w:val="000000"/>
          <w:sz w:val="22"/>
          <w:szCs w:val="22"/>
        </w:rPr>
        <w:t xml:space="preserve"> </w:t>
      </w:r>
      <w:r w:rsidRPr="00272D25">
        <w:rPr>
          <w:rFonts w:ascii="Tahoma" w:hAnsi="Tahoma" w:cs="Tahoma"/>
          <w:color w:val="000000"/>
          <w:sz w:val="22"/>
          <w:szCs w:val="22"/>
        </w:rPr>
        <w:t>81</w:t>
      </w:r>
      <w:r w:rsidR="00227EDE">
        <w:rPr>
          <w:rFonts w:ascii="Tahoma" w:hAnsi="Tahoma" w:cs="Tahoma"/>
          <w:color w:val="000000"/>
          <w:sz w:val="22"/>
          <w:szCs w:val="22"/>
        </w:rPr>
        <w:t xml:space="preserve"> </w:t>
      </w:r>
      <w:r w:rsidRPr="00272D25">
        <w:rPr>
          <w:rFonts w:ascii="Tahoma" w:hAnsi="Tahoma" w:cs="Tahoma"/>
          <w:color w:val="000000"/>
          <w:sz w:val="22"/>
          <w:szCs w:val="22"/>
        </w:rPr>
        <w:t>81</w:t>
      </w:r>
    </w:p>
    <w:p w14:paraId="2223FB20" w14:textId="77777777" w:rsidR="00F25B27" w:rsidRDefault="00F25B27" w:rsidP="00F25B27">
      <w:pPr>
        <w:autoSpaceDE w:val="0"/>
        <w:autoSpaceDN w:val="0"/>
        <w:adjustRightInd w:val="0"/>
        <w:jc w:val="both"/>
        <w:rPr>
          <w:rFonts w:ascii="Tahoma" w:hAnsi="Tahoma" w:cs="Tahoma"/>
          <w:color w:val="000000"/>
          <w:sz w:val="22"/>
          <w:szCs w:val="22"/>
        </w:rPr>
      </w:pPr>
      <w:r w:rsidRPr="00272D25">
        <w:rPr>
          <w:rFonts w:ascii="Tahoma" w:hAnsi="Tahoma" w:cs="Tahoma"/>
          <w:color w:val="000000"/>
          <w:sz w:val="22"/>
          <w:szCs w:val="22"/>
        </w:rPr>
        <w:t>und an allen bekannten Vorverkaufsstellen zzgl. VVK-Gebühr</w:t>
      </w:r>
    </w:p>
    <w:p w14:paraId="5965BD3C" w14:textId="77777777" w:rsidR="00224BFA" w:rsidRDefault="00224BFA" w:rsidP="00DF79E7">
      <w:pPr>
        <w:rPr>
          <w:rFonts w:ascii="Tahoma" w:hAnsi="Tahoma" w:cs="Tahoma"/>
          <w:color w:val="000000"/>
          <w:sz w:val="22"/>
          <w:szCs w:val="22"/>
        </w:rPr>
      </w:pPr>
    </w:p>
    <w:p w14:paraId="2F1992FF" w14:textId="77777777" w:rsidR="000E1AD4" w:rsidRDefault="000E1AD4" w:rsidP="000E1AD4">
      <w:pPr>
        <w:autoSpaceDE w:val="0"/>
        <w:autoSpaceDN w:val="0"/>
        <w:adjustRightInd w:val="0"/>
        <w:jc w:val="both"/>
        <w:rPr>
          <w:rFonts w:ascii="Tahoma" w:hAnsi="Tahoma" w:cs="Tahoma"/>
          <w:b/>
          <w:color w:val="000000"/>
          <w:sz w:val="22"/>
          <w:szCs w:val="22"/>
        </w:rPr>
      </w:pPr>
      <w:r w:rsidRPr="004D3962">
        <w:rPr>
          <w:rFonts w:ascii="Tahoma" w:hAnsi="Tahoma" w:cs="Tahoma"/>
          <w:b/>
          <w:color w:val="000000"/>
          <w:sz w:val="22"/>
          <w:szCs w:val="22"/>
        </w:rPr>
        <w:t>Bustransferservice München - Oberammergau und zurück</w:t>
      </w:r>
    </w:p>
    <w:p w14:paraId="0328FF35" w14:textId="77777777" w:rsidR="000E1AD4" w:rsidRDefault="00297E8E" w:rsidP="000E1AD4">
      <w:pPr>
        <w:autoSpaceDE w:val="0"/>
        <w:autoSpaceDN w:val="0"/>
        <w:adjustRightInd w:val="0"/>
        <w:rPr>
          <w:rFonts w:ascii="Tahoma" w:hAnsi="Tahoma" w:cs="Tahoma"/>
          <w:color w:val="000000"/>
          <w:sz w:val="22"/>
          <w:szCs w:val="22"/>
        </w:rPr>
      </w:pPr>
      <w:r>
        <w:rPr>
          <w:rFonts w:ascii="Tahoma" w:hAnsi="Tahoma" w:cs="Tahoma"/>
          <w:color w:val="000000"/>
          <w:sz w:val="22"/>
          <w:szCs w:val="22"/>
        </w:rPr>
        <w:t>Auch i</w:t>
      </w:r>
      <w:r w:rsidR="000E1AD4" w:rsidRPr="004D3962">
        <w:rPr>
          <w:rFonts w:ascii="Tahoma" w:hAnsi="Tahoma" w:cs="Tahoma"/>
          <w:color w:val="000000"/>
          <w:sz w:val="22"/>
          <w:szCs w:val="22"/>
        </w:rPr>
        <w:t>n diesem Jahr gibt es einen Shuttlebus von München nach Oberammergau und zurück.</w:t>
      </w:r>
      <w:r w:rsidR="000E1AD4" w:rsidRPr="004D3962">
        <w:rPr>
          <w:rFonts w:ascii="Tahoma" w:hAnsi="Tahoma" w:cs="Tahoma"/>
          <w:color w:val="000000"/>
          <w:sz w:val="22"/>
          <w:szCs w:val="22"/>
        </w:rPr>
        <w:br/>
      </w:r>
    </w:p>
    <w:p w14:paraId="56D33B11" w14:textId="77777777" w:rsidR="000E1AD4" w:rsidRPr="004D3962" w:rsidRDefault="000E1AD4" w:rsidP="000E1AD4">
      <w:pPr>
        <w:autoSpaceDE w:val="0"/>
        <w:autoSpaceDN w:val="0"/>
        <w:adjustRightInd w:val="0"/>
        <w:rPr>
          <w:rFonts w:ascii="Tahoma" w:hAnsi="Tahoma" w:cs="Tahoma"/>
          <w:color w:val="000000"/>
          <w:sz w:val="22"/>
          <w:szCs w:val="22"/>
        </w:rPr>
      </w:pPr>
      <w:r w:rsidRPr="004D3962">
        <w:rPr>
          <w:rFonts w:ascii="Tahoma" w:hAnsi="Tahoma" w:cs="Tahoma"/>
          <w:color w:val="000000"/>
          <w:sz w:val="22"/>
          <w:szCs w:val="22"/>
        </w:rPr>
        <w:t>(Treffpunkt ZOB - Zentraler Omnibusbahnhof München, Arnulfstraße 21, München).</w:t>
      </w:r>
      <w:r w:rsidRPr="004D3962">
        <w:rPr>
          <w:rFonts w:ascii="Tahoma" w:hAnsi="Tahoma" w:cs="Tahoma"/>
          <w:color w:val="000000"/>
          <w:sz w:val="22"/>
          <w:szCs w:val="22"/>
        </w:rPr>
        <w:br/>
        <w:t xml:space="preserve">Ankunft in München um ca. 00.30 Uhr. Die Mitfahrt im Bus kostet </w:t>
      </w:r>
      <w:r w:rsidR="000F2410">
        <w:rPr>
          <w:rFonts w:ascii="Tahoma" w:hAnsi="Tahoma" w:cs="Tahoma"/>
          <w:color w:val="000000"/>
          <w:sz w:val="22"/>
          <w:szCs w:val="22"/>
        </w:rPr>
        <w:t>25</w:t>
      </w:r>
      <w:r w:rsidRPr="004D3962">
        <w:rPr>
          <w:rFonts w:ascii="Tahoma" w:hAnsi="Tahoma" w:cs="Tahoma"/>
          <w:color w:val="000000"/>
          <w:sz w:val="22"/>
          <w:szCs w:val="22"/>
        </w:rPr>
        <w:t xml:space="preserve"> Euro pro Person.</w:t>
      </w:r>
    </w:p>
    <w:p w14:paraId="008DD878" w14:textId="77777777" w:rsidR="000E1AD4" w:rsidRDefault="000E1AD4" w:rsidP="000E1AD4">
      <w:pPr>
        <w:autoSpaceDE w:val="0"/>
        <w:autoSpaceDN w:val="0"/>
        <w:adjustRightInd w:val="0"/>
        <w:rPr>
          <w:rFonts w:ascii="Tahoma" w:hAnsi="Tahoma" w:cs="Tahoma"/>
          <w:color w:val="000000"/>
          <w:sz w:val="22"/>
          <w:szCs w:val="22"/>
        </w:rPr>
      </w:pPr>
      <w:r w:rsidRPr="004D3962">
        <w:rPr>
          <w:rFonts w:ascii="Tahoma" w:hAnsi="Tahoma" w:cs="Tahoma"/>
          <w:color w:val="000000"/>
          <w:sz w:val="22"/>
          <w:szCs w:val="22"/>
        </w:rPr>
        <w:t xml:space="preserve">Abfahrt um 16.30 Uhr am </w:t>
      </w:r>
      <w:r w:rsidRPr="004D3962">
        <w:rPr>
          <w:rFonts w:ascii="Tahoma" w:hAnsi="Tahoma" w:cs="Tahoma"/>
          <w:b/>
          <w:bCs/>
          <w:color w:val="000000"/>
          <w:sz w:val="22"/>
          <w:szCs w:val="22"/>
        </w:rPr>
        <w:t>ZOB Zentraler Omnibusbahnhof Hackerbrücke</w:t>
      </w:r>
      <w:r w:rsidRPr="004D3962">
        <w:rPr>
          <w:rFonts w:ascii="Tahoma" w:hAnsi="Tahoma" w:cs="Tahoma"/>
          <w:color w:val="000000"/>
          <w:sz w:val="22"/>
          <w:szCs w:val="22"/>
        </w:rPr>
        <w:t>, 80335 München</w:t>
      </w:r>
    </w:p>
    <w:p w14:paraId="5CB61D2D" w14:textId="77777777" w:rsidR="001713C8" w:rsidRDefault="001713C8" w:rsidP="000E1AD4">
      <w:pPr>
        <w:autoSpaceDE w:val="0"/>
        <w:autoSpaceDN w:val="0"/>
        <w:adjustRightInd w:val="0"/>
        <w:rPr>
          <w:rFonts w:ascii="Tahoma" w:hAnsi="Tahoma" w:cs="Tahoma"/>
          <w:color w:val="000000"/>
          <w:sz w:val="22"/>
          <w:szCs w:val="22"/>
        </w:rPr>
      </w:pPr>
    </w:p>
    <w:p w14:paraId="518A4048" w14:textId="77777777" w:rsidR="001713C8" w:rsidRDefault="001713C8" w:rsidP="000E1AD4">
      <w:pPr>
        <w:autoSpaceDE w:val="0"/>
        <w:autoSpaceDN w:val="0"/>
        <w:adjustRightInd w:val="0"/>
        <w:rPr>
          <w:rFonts w:ascii="Tahoma" w:hAnsi="Tahoma" w:cs="Tahoma"/>
          <w:color w:val="000000"/>
          <w:sz w:val="22"/>
          <w:szCs w:val="22"/>
        </w:rPr>
      </w:pPr>
    </w:p>
    <w:p w14:paraId="3FD0F5E7" w14:textId="77777777" w:rsidR="001713C8" w:rsidRDefault="001713C8" w:rsidP="000E1AD4">
      <w:pPr>
        <w:autoSpaceDE w:val="0"/>
        <w:autoSpaceDN w:val="0"/>
        <w:adjustRightInd w:val="0"/>
        <w:rPr>
          <w:rFonts w:ascii="Tahoma" w:hAnsi="Tahoma" w:cs="Tahoma"/>
          <w:color w:val="000000"/>
          <w:sz w:val="22"/>
          <w:szCs w:val="22"/>
        </w:rPr>
      </w:pPr>
    </w:p>
    <w:p w14:paraId="4E768066" w14:textId="77777777" w:rsidR="001713C8" w:rsidRDefault="001713C8" w:rsidP="000E1AD4">
      <w:pPr>
        <w:autoSpaceDE w:val="0"/>
        <w:autoSpaceDN w:val="0"/>
        <w:adjustRightInd w:val="0"/>
        <w:rPr>
          <w:rFonts w:ascii="Tahoma" w:hAnsi="Tahoma" w:cs="Tahoma"/>
          <w:color w:val="000000"/>
          <w:sz w:val="22"/>
          <w:szCs w:val="22"/>
        </w:rPr>
      </w:pPr>
    </w:p>
    <w:p w14:paraId="3328AEF5" w14:textId="77777777" w:rsidR="001713C8" w:rsidRDefault="001713C8" w:rsidP="000E1AD4">
      <w:pPr>
        <w:autoSpaceDE w:val="0"/>
        <w:autoSpaceDN w:val="0"/>
        <w:adjustRightInd w:val="0"/>
        <w:rPr>
          <w:rFonts w:ascii="Tahoma" w:hAnsi="Tahoma" w:cs="Tahoma"/>
          <w:color w:val="000000"/>
          <w:sz w:val="22"/>
          <w:szCs w:val="22"/>
        </w:rPr>
      </w:pPr>
    </w:p>
    <w:p w14:paraId="3ACCC80B" w14:textId="77777777" w:rsidR="001713C8" w:rsidRPr="001713C8" w:rsidRDefault="001713C8" w:rsidP="000E1AD4">
      <w:pPr>
        <w:autoSpaceDE w:val="0"/>
        <w:autoSpaceDN w:val="0"/>
        <w:adjustRightInd w:val="0"/>
        <w:rPr>
          <w:rFonts w:ascii="Tahoma" w:hAnsi="Tahoma" w:cs="Tahoma"/>
          <w:b/>
          <w:color w:val="000000"/>
          <w:sz w:val="22"/>
          <w:szCs w:val="22"/>
        </w:rPr>
      </w:pPr>
      <w:r w:rsidRPr="001713C8">
        <w:rPr>
          <w:rFonts w:ascii="Tahoma" w:hAnsi="Tahoma" w:cs="Tahoma"/>
          <w:b/>
          <w:color w:val="000000"/>
          <w:sz w:val="22"/>
          <w:szCs w:val="22"/>
        </w:rPr>
        <w:t>Pressebilder und die digitale Pressemappe finden Sie unter:</w:t>
      </w:r>
    </w:p>
    <w:p w14:paraId="5D231C12" w14:textId="77777777" w:rsidR="001713C8" w:rsidRDefault="007F1AD5" w:rsidP="000E1AD4">
      <w:pPr>
        <w:autoSpaceDE w:val="0"/>
        <w:autoSpaceDN w:val="0"/>
        <w:adjustRightInd w:val="0"/>
        <w:rPr>
          <w:rFonts w:ascii="Tahoma" w:hAnsi="Tahoma" w:cs="Tahoma"/>
          <w:color w:val="000000"/>
          <w:sz w:val="22"/>
          <w:szCs w:val="22"/>
        </w:rPr>
      </w:pPr>
      <w:r w:rsidRPr="007F1AD5">
        <w:rPr>
          <w:rFonts w:ascii="Tahoma" w:hAnsi="Tahoma" w:cs="Tahoma"/>
          <w:color w:val="000000"/>
          <w:sz w:val="22"/>
          <w:szCs w:val="22"/>
        </w:rPr>
        <w:t>http://www.passionstheater.de/service/presse</w:t>
      </w:r>
    </w:p>
    <w:p w14:paraId="26F8C2B8" w14:textId="77777777" w:rsidR="007F1AD5" w:rsidRDefault="007F1AD5" w:rsidP="000E1AD4">
      <w:pPr>
        <w:autoSpaceDE w:val="0"/>
        <w:autoSpaceDN w:val="0"/>
        <w:adjustRightInd w:val="0"/>
        <w:rPr>
          <w:rFonts w:ascii="Tahoma" w:hAnsi="Tahoma" w:cs="Tahoma"/>
          <w:color w:val="000000"/>
          <w:sz w:val="22"/>
          <w:szCs w:val="22"/>
        </w:rPr>
      </w:pPr>
    </w:p>
    <w:p w14:paraId="3052E110" w14:textId="77777777" w:rsidR="007F1AD5" w:rsidRDefault="007F1AD5" w:rsidP="000E1AD4">
      <w:pPr>
        <w:autoSpaceDE w:val="0"/>
        <w:autoSpaceDN w:val="0"/>
        <w:adjustRightInd w:val="0"/>
        <w:rPr>
          <w:rFonts w:ascii="Tahoma" w:hAnsi="Tahoma" w:cs="Tahoma"/>
          <w:color w:val="000000"/>
          <w:sz w:val="22"/>
          <w:szCs w:val="22"/>
        </w:rPr>
      </w:pPr>
    </w:p>
    <w:p w14:paraId="769102F1" w14:textId="77777777" w:rsidR="007F1AD5" w:rsidRDefault="007F1AD5" w:rsidP="000E1AD4">
      <w:pPr>
        <w:autoSpaceDE w:val="0"/>
        <w:autoSpaceDN w:val="0"/>
        <w:adjustRightInd w:val="0"/>
        <w:rPr>
          <w:rFonts w:ascii="Tahoma" w:hAnsi="Tahoma" w:cs="Tahoma"/>
          <w:color w:val="000000"/>
          <w:sz w:val="22"/>
          <w:szCs w:val="22"/>
        </w:rPr>
      </w:pPr>
    </w:p>
    <w:p w14:paraId="342AD97A" w14:textId="77777777" w:rsidR="007F1AD5" w:rsidRDefault="007F1AD5" w:rsidP="000E1AD4">
      <w:pPr>
        <w:autoSpaceDE w:val="0"/>
        <w:autoSpaceDN w:val="0"/>
        <w:adjustRightInd w:val="0"/>
        <w:rPr>
          <w:rFonts w:ascii="Tahoma" w:hAnsi="Tahoma" w:cs="Tahoma"/>
          <w:color w:val="000000"/>
          <w:sz w:val="22"/>
          <w:szCs w:val="22"/>
        </w:rPr>
      </w:pPr>
    </w:p>
    <w:p w14:paraId="6AE5F5F5" w14:textId="77777777" w:rsidR="007F1AD5" w:rsidRDefault="007F1AD5" w:rsidP="000E1AD4">
      <w:pPr>
        <w:autoSpaceDE w:val="0"/>
        <w:autoSpaceDN w:val="0"/>
        <w:adjustRightInd w:val="0"/>
        <w:rPr>
          <w:rFonts w:ascii="Tahoma" w:hAnsi="Tahoma" w:cs="Tahoma"/>
          <w:color w:val="000000"/>
          <w:sz w:val="22"/>
          <w:szCs w:val="22"/>
        </w:rPr>
      </w:pPr>
    </w:p>
    <w:p w14:paraId="1319B3A3" w14:textId="77777777" w:rsidR="007F1AD5" w:rsidRDefault="007F1AD5" w:rsidP="000E1AD4">
      <w:pPr>
        <w:autoSpaceDE w:val="0"/>
        <w:autoSpaceDN w:val="0"/>
        <w:adjustRightInd w:val="0"/>
        <w:rPr>
          <w:rFonts w:ascii="Tahoma" w:hAnsi="Tahoma" w:cs="Tahoma"/>
          <w:color w:val="000000"/>
          <w:sz w:val="22"/>
          <w:szCs w:val="22"/>
        </w:rPr>
      </w:pPr>
    </w:p>
    <w:p w14:paraId="5C0D42F7" w14:textId="77777777" w:rsidR="007F1AD5" w:rsidRDefault="007F1AD5" w:rsidP="000E1AD4">
      <w:pPr>
        <w:autoSpaceDE w:val="0"/>
        <w:autoSpaceDN w:val="0"/>
        <w:adjustRightInd w:val="0"/>
        <w:rPr>
          <w:rFonts w:ascii="Tahoma" w:hAnsi="Tahoma" w:cs="Tahoma"/>
          <w:color w:val="000000"/>
          <w:sz w:val="22"/>
          <w:szCs w:val="22"/>
        </w:rPr>
      </w:pPr>
    </w:p>
    <w:p w14:paraId="03CED3E7" w14:textId="77777777" w:rsidR="007F1AD5" w:rsidRDefault="007F1AD5" w:rsidP="007F1AD5">
      <w:pPr>
        <w:autoSpaceDE w:val="0"/>
        <w:autoSpaceDN w:val="0"/>
        <w:adjustRightInd w:val="0"/>
        <w:spacing w:line="360" w:lineRule="auto"/>
        <w:rPr>
          <w:rFonts w:ascii="Tahoma" w:hAnsi="Tahoma" w:cs="Tahoma"/>
          <w:b/>
          <w:color w:val="000000"/>
          <w:sz w:val="22"/>
          <w:szCs w:val="22"/>
        </w:rPr>
      </w:pPr>
    </w:p>
    <w:p w14:paraId="30A3F40D" w14:textId="77777777" w:rsidR="007F1AD5" w:rsidRDefault="007F1AD5" w:rsidP="007F1AD5">
      <w:pPr>
        <w:autoSpaceDE w:val="0"/>
        <w:autoSpaceDN w:val="0"/>
        <w:adjustRightInd w:val="0"/>
        <w:spacing w:line="360" w:lineRule="auto"/>
        <w:rPr>
          <w:rFonts w:ascii="Tahoma" w:hAnsi="Tahoma" w:cs="Tahoma"/>
          <w:b/>
          <w:color w:val="000000"/>
          <w:sz w:val="22"/>
          <w:szCs w:val="22"/>
        </w:rPr>
      </w:pPr>
    </w:p>
    <w:p w14:paraId="1CD653DE" w14:textId="77777777" w:rsidR="007F1AD5" w:rsidRDefault="007F1AD5" w:rsidP="007F1AD5">
      <w:pPr>
        <w:autoSpaceDE w:val="0"/>
        <w:autoSpaceDN w:val="0"/>
        <w:adjustRightInd w:val="0"/>
        <w:spacing w:line="360" w:lineRule="auto"/>
        <w:rPr>
          <w:rFonts w:ascii="Tahoma" w:hAnsi="Tahoma" w:cs="Tahoma"/>
          <w:b/>
          <w:color w:val="000000"/>
          <w:sz w:val="22"/>
          <w:szCs w:val="22"/>
        </w:rPr>
      </w:pPr>
    </w:p>
    <w:p w14:paraId="655C2784" w14:textId="77777777" w:rsidR="007F1AD5" w:rsidRDefault="007F1AD5" w:rsidP="007F1AD5">
      <w:pPr>
        <w:autoSpaceDE w:val="0"/>
        <w:autoSpaceDN w:val="0"/>
        <w:adjustRightInd w:val="0"/>
        <w:spacing w:line="360" w:lineRule="auto"/>
        <w:rPr>
          <w:rFonts w:ascii="Tahoma" w:hAnsi="Tahoma" w:cs="Tahoma"/>
          <w:b/>
          <w:color w:val="000000"/>
          <w:sz w:val="22"/>
          <w:szCs w:val="22"/>
        </w:rPr>
      </w:pPr>
    </w:p>
    <w:p w14:paraId="1B64D1D1" w14:textId="77777777" w:rsidR="007F1AD5" w:rsidRDefault="007F1AD5" w:rsidP="007F1AD5">
      <w:pPr>
        <w:autoSpaceDE w:val="0"/>
        <w:autoSpaceDN w:val="0"/>
        <w:adjustRightInd w:val="0"/>
        <w:spacing w:line="360" w:lineRule="auto"/>
        <w:rPr>
          <w:rFonts w:ascii="Tahoma" w:hAnsi="Tahoma" w:cs="Tahoma"/>
          <w:b/>
          <w:color w:val="000000"/>
          <w:sz w:val="22"/>
          <w:szCs w:val="22"/>
        </w:rPr>
      </w:pPr>
    </w:p>
    <w:p w14:paraId="05D1F0C2" w14:textId="77777777" w:rsidR="007F1AD5" w:rsidRDefault="007F1AD5" w:rsidP="007F1AD5">
      <w:pPr>
        <w:autoSpaceDE w:val="0"/>
        <w:autoSpaceDN w:val="0"/>
        <w:adjustRightInd w:val="0"/>
        <w:spacing w:line="360" w:lineRule="auto"/>
        <w:rPr>
          <w:rFonts w:ascii="Tahoma" w:hAnsi="Tahoma" w:cs="Tahoma"/>
          <w:b/>
          <w:color w:val="000000"/>
          <w:sz w:val="22"/>
          <w:szCs w:val="22"/>
        </w:rPr>
      </w:pPr>
      <w:r>
        <w:rPr>
          <w:rFonts w:ascii="Tahoma" w:hAnsi="Tahoma" w:cs="Tahoma"/>
          <w:b/>
          <w:noProof/>
          <w:color w:val="000000"/>
          <w:sz w:val="22"/>
          <w:szCs w:val="22"/>
        </w:rPr>
        <w:drawing>
          <wp:inline distT="0" distB="0" distL="0" distR="0" wp14:anchorId="5D1DFC8C" wp14:editId="626E5FA6">
            <wp:extent cx="6845300" cy="5334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7111" cy="543671"/>
                    </a:xfrm>
                    <a:prstGeom prst="rect">
                      <a:avLst/>
                    </a:prstGeom>
                    <a:noFill/>
                    <a:ln>
                      <a:noFill/>
                    </a:ln>
                  </pic:spPr>
                </pic:pic>
              </a:graphicData>
            </a:graphic>
          </wp:inline>
        </w:drawing>
      </w:r>
    </w:p>
    <w:p w14:paraId="620DEDEF" w14:textId="77777777" w:rsidR="007F1AD5" w:rsidRDefault="007F1AD5" w:rsidP="007F1AD5">
      <w:pPr>
        <w:autoSpaceDE w:val="0"/>
        <w:autoSpaceDN w:val="0"/>
        <w:adjustRightInd w:val="0"/>
        <w:spacing w:line="360" w:lineRule="auto"/>
        <w:rPr>
          <w:rFonts w:ascii="Tahoma" w:hAnsi="Tahoma" w:cs="Tahoma"/>
          <w:b/>
          <w:color w:val="000000"/>
          <w:sz w:val="22"/>
          <w:szCs w:val="22"/>
        </w:rPr>
      </w:pPr>
    </w:p>
    <w:p w14:paraId="4B6DD126" w14:textId="77777777" w:rsidR="007F1AD5" w:rsidRPr="001713C8" w:rsidRDefault="007F1AD5" w:rsidP="000E1AD4">
      <w:pPr>
        <w:autoSpaceDE w:val="0"/>
        <w:autoSpaceDN w:val="0"/>
        <w:adjustRightInd w:val="0"/>
        <w:rPr>
          <w:rFonts w:ascii="Tahoma" w:hAnsi="Tahoma" w:cs="Tahoma"/>
          <w:color w:val="000000"/>
          <w:sz w:val="22"/>
          <w:szCs w:val="22"/>
        </w:rPr>
      </w:pPr>
    </w:p>
    <w:sectPr w:rsidR="007F1AD5" w:rsidRPr="001713C8" w:rsidSect="005A265A">
      <w:headerReference w:type="default" r:id="rId10"/>
      <w:footerReference w:type="default" r:id="rId11"/>
      <w:pgSz w:w="12240" w:h="15840" w:code="1"/>
      <w:pgMar w:top="720" w:right="720" w:bottom="720" w:left="720" w:header="284"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86791" w14:textId="77777777" w:rsidR="008253F2" w:rsidRDefault="008253F2">
      <w:r>
        <w:separator/>
      </w:r>
    </w:p>
  </w:endnote>
  <w:endnote w:type="continuationSeparator" w:id="0">
    <w:p w14:paraId="6D330BD4" w14:textId="77777777" w:rsidR="008253F2" w:rsidRDefault="0082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RotisSansSerif">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43D6" w14:textId="77777777" w:rsidR="008253F2" w:rsidRPr="00B30FB9" w:rsidRDefault="008253F2" w:rsidP="000E1AD4">
    <w:pPr>
      <w:autoSpaceDE w:val="0"/>
      <w:autoSpaceDN w:val="0"/>
      <w:adjustRightInd w:val="0"/>
      <w:spacing w:line="360" w:lineRule="auto"/>
      <w:jc w:val="both"/>
      <w:rPr>
        <w:rFonts w:ascii="Tahoma" w:hAnsi="Tahoma" w:cs="Tahoma"/>
        <w:color w:val="808080" w:themeColor="background1" w:themeShade="80"/>
        <w:sz w:val="16"/>
        <w:szCs w:val="16"/>
      </w:rPr>
    </w:pPr>
    <w:r>
      <w:rPr>
        <w:rFonts w:ascii="Tahoma" w:hAnsi="Tahoma" w:cs="Tahoma"/>
        <w:b/>
        <w:color w:val="808080" w:themeColor="background1" w:themeShade="80"/>
        <w:sz w:val="16"/>
        <w:szCs w:val="16"/>
      </w:rPr>
      <w:t>Pressek</w:t>
    </w:r>
    <w:r w:rsidRPr="005B47A0">
      <w:rPr>
        <w:rFonts w:ascii="Tahoma" w:hAnsi="Tahoma" w:cs="Tahoma"/>
        <w:b/>
        <w:color w:val="808080" w:themeColor="background1" w:themeShade="80"/>
        <w:sz w:val="16"/>
        <w:szCs w:val="16"/>
      </w:rPr>
      <w:t xml:space="preserve">ontakt: </w:t>
    </w:r>
    <w:r w:rsidRPr="005B47A0">
      <w:rPr>
        <w:rFonts w:ascii="Tahoma" w:hAnsi="Tahoma" w:cs="Tahoma"/>
        <w:color w:val="808080" w:themeColor="background1" w:themeShade="80"/>
        <w:sz w:val="16"/>
        <w:szCs w:val="16"/>
      </w:rPr>
      <w:t>Frederik Mayet</w:t>
    </w:r>
    <w:r>
      <w:rPr>
        <w:rFonts w:ascii="Tahoma" w:hAnsi="Tahoma" w:cs="Tahoma"/>
        <w:color w:val="808080" w:themeColor="background1" w:themeShade="80"/>
        <w:sz w:val="16"/>
        <w:szCs w:val="16"/>
      </w:rPr>
      <w:t xml:space="preserve"> | </w:t>
    </w:r>
    <w:r w:rsidRPr="000F2410">
      <w:rPr>
        <w:rFonts w:ascii="Tahoma" w:hAnsi="Tahoma" w:cs="Tahoma"/>
        <w:color w:val="808080" w:themeColor="background1" w:themeShade="80"/>
        <w:sz w:val="16"/>
        <w:szCs w:val="16"/>
      </w:rPr>
      <w:t>presse@passionstheater.de</w:t>
    </w:r>
    <w:r>
      <w:rPr>
        <w:rFonts w:ascii="Tahoma" w:hAnsi="Tahoma" w:cs="Tahoma"/>
        <w:color w:val="808080" w:themeColor="background1" w:themeShade="80"/>
        <w:sz w:val="16"/>
        <w:szCs w:val="16"/>
      </w:rPr>
      <w:t xml:space="preserve"> | Tel 0163 – 511 31 62 </w:t>
    </w:r>
  </w:p>
  <w:p w14:paraId="4875322C" w14:textId="77777777" w:rsidR="008253F2" w:rsidRDefault="008253F2">
    <w:pPr>
      <w:pStyle w:val="Fuzeile"/>
    </w:pPr>
  </w:p>
  <w:p w14:paraId="53129C1F" w14:textId="77777777" w:rsidR="008253F2" w:rsidRDefault="008253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5D5F3" w14:textId="77777777" w:rsidR="008253F2" w:rsidRDefault="008253F2">
      <w:r>
        <w:separator/>
      </w:r>
    </w:p>
  </w:footnote>
  <w:footnote w:type="continuationSeparator" w:id="0">
    <w:p w14:paraId="406D7EAB" w14:textId="77777777" w:rsidR="008253F2" w:rsidRDefault="00825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FF2B" w14:textId="77777777" w:rsidR="008253F2" w:rsidRDefault="008253F2" w:rsidP="00DE6B16">
    <w:pPr>
      <w:pStyle w:val="Kopfzeile"/>
      <w:ind w:left="1128" w:hanging="1128"/>
    </w:pPr>
  </w:p>
  <w:p w14:paraId="7EE8F3C7" w14:textId="77777777" w:rsidR="008253F2" w:rsidRDefault="008253F2" w:rsidP="00DE6B16">
    <w:pPr>
      <w:pStyle w:val="Kopfzeile"/>
      <w:ind w:left="1128" w:hanging="1128"/>
    </w:pPr>
    <w:r>
      <w:rPr>
        <w:noProof/>
      </w:rPr>
      <w:drawing>
        <wp:inline distT="0" distB="0" distL="0" distR="0" wp14:anchorId="5F615F88" wp14:editId="359AC870">
          <wp:extent cx="1827840" cy="935182"/>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419" cy="94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718"/>
    <w:multiLevelType w:val="hybridMultilevel"/>
    <w:tmpl w:val="40627C7C"/>
    <w:lvl w:ilvl="0" w:tplc="462C6328">
      <w:start w:val="1"/>
      <w:numFmt w:val="decimal"/>
      <w:lvlText w:val="%1."/>
      <w:lvlJc w:val="left"/>
      <w:pPr>
        <w:ind w:left="720" w:hanging="360"/>
      </w:pPr>
      <w:rPr>
        <w:rFonts w:ascii="Tahoma" w:eastAsia="Calibri" w:hAnsi="Tahoma" w:cs="Tahom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9F64BB"/>
    <w:multiLevelType w:val="hybridMultilevel"/>
    <w:tmpl w:val="B944F6C8"/>
    <w:lvl w:ilvl="0" w:tplc="098A5AEE">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B2827"/>
    <w:multiLevelType w:val="hybridMultilevel"/>
    <w:tmpl w:val="773479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9450AB"/>
    <w:multiLevelType w:val="hybridMultilevel"/>
    <w:tmpl w:val="796C8C90"/>
    <w:lvl w:ilvl="0" w:tplc="A350AB4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Dokumente und Einstellungen\Presseabteilung\Lokale Einstellungen\Temp\APSerialLetter311.doc"/>
    <w:odso/>
  </w:mailMerge>
  <w:defaultTabStop w:val="708"/>
  <w:hyphenationZone w:val="425"/>
  <w:drawingGridHorizontalSpacing w:val="12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FC"/>
    <w:rsid w:val="00001730"/>
    <w:rsid w:val="00006089"/>
    <w:rsid w:val="00006472"/>
    <w:rsid w:val="00016660"/>
    <w:rsid w:val="000231B5"/>
    <w:rsid w:val="00031674"/>
    <w:rsid w:val="00043EF3"/>
    <w:rsid w:val="00055C3A"/>
    <w:rsid w:val="00074209"/>
    <w:rsid w:val="00085D6A"/>
    <w:rsid w:val="0008649F"/>
    <w:rsid w:val="00093113"/>
    <w:rsid w:val="000937A7"/>
    <w:rsid w:val="00096DD4"/>
    <w:rsid w:val="000A01EA"/>
    <w:rsid w:val="000B7355"/>
    <w:rsid w:val="000C7D3F"/>
    <w:rsid w:val="000E1AD4"/>
    <w:rsid w:val="000F2410"/>
    <w:rsid w:val="000F76E7"/>
    <w:rsid w:val="00107D60"/>
    <w:rsid w:val="00132588"/>
    <w:rsid w:val="001414EC"/>
    <w:rsid w:val="00144BC3"/>
    <w:rsid w:val="001502FD"/>
    <w:rsid w:val="00151C4D"/>
    <w:rsid w:val="001564A3"/>
    <w:rsid w:val="00160DD6"/>
    <w:rsid w:val="00166244"/>
    <w:rsid w:val="001713C8"/>
    <w:rsid w:val="0019012D"/>
    <w:rsid w:val="001976A1"/>
    <w:rsid w:val="001A0691"/>
    <w:rsid w:val="001B4DE0"/>
    <w:rsid w:val="001C2573"/>
    <w:rsid w:val="001D4377"/>
    <w:rsid w:val="001F756B"/>
    <w:rsid w:val="00202951"/>
    <w:rsid w:val="00204ABB"/>
    <w:rsid w:val="002156EB"/>
    <w:rsid w:val="00220EC3"/>
    <w:rsid w:val="002231B8"/>
    <w:rsid w:val="00223719"/>
    <w:rsid w:val="00224BFA"/>
    <w:rsid w:val="00227EDE"/>
    <w:rsid w:val="00234856"/>
    <w:rsid w:val="0026065D"/>
    <w:rsid w:val="00272D25"/>
    <w:rsid w:val="00273CDD"/>
    <w:rsid w:val="002747BA"/>
    <w:rsid w:val="002963D4"/>
    <w:rsid w:val="00297E8E"/>
    <w:rsid w:val="002A19E3"/>
    <w:rsid w:val="002A342B"/>
    <w:rsid w:val="002E57F7"/>
    <w:rsid w:val="002F79E7"/>
    <w:rsid w:val="002F7A94"/>
    <w:rsid w:val="00302996"/>
    <w:rsid w:val="00302FF4"/>
    <w:rsid w:val="00316485"/>
    <w:rsid w:val="00316FCE"/>
    <w:rsid w:val="0034335C"/>
    <w:rsid w:val="0034453B"/>
    <w:rsid w:val="00351E8C"/>
    <w:rsid w:val="0036307B"/>
    <w:rsid w:val="00393AEE"/>
    <w:rsid w:val="003A1CC2"/>
    <w:rsid w:val="003A2CA5"/>
    <w:rsid w:val="003A3518"/>
    <w:rsid w:val="003A3E8E"/>
    <w:rsid w:val="003A5111"/>
    <w:rsid w:val="003B10D8"/>
    <w:rsid w:val="003B3B51"/>
    <w:rsid w:val="003C574E"/>
    <w:rsid w:val="003D4695"/>
    <w:rsid w:val="003D789D"/>
    <w:rsid w:val="003E1AEC"/>
    <w:rsid w:val="003F0B00"/>
    <w:rsid w:val="003F5D7C"/>
    <w:rsid w:val="003F65E2"/>
    <w:rsid w:val="004139E6"/>
    <w:rsid w:val="00416E72"/>
    <w:rsid w:val="004206BE"/>
    <w:rsid w:val="004221AE"/>
    <w:rsid w:val="00422A25"/>
    <w:rsid w:val="004233DC"/>
    <w:rsid w:val="00424429"/>
    <w:rsid w:val="00424DBB"/>
    <w:rsid w:val="00426F42"/>
    <w:rsid w:val="00432A45"/>
    <w:rsid w:val="00436ACE"/>
    <w:rsid w:val="004411A1"/>
    <w:rsid w:val="00441407"/>
    <w:rsid w:val="004439D0"/>
    <w:rsid w:val="00450D24"/>
    <w:rsid w:val="00457D4A"/>
    <w:rsid w:val="00460672"/>
    <w:rsid w:val="00475FFE"/>
    <w:rsid w:val="00477012"/>
    <w:rsid w:val="004914E8"/>
    <w:rsid w:val="00491FA0"/>
    <w:rsid w:val="00497DF3"/>
    <w:rsid w:val="004A5D1F"/>
    <w:rsid w:val="004A7B85"/>
    <w:rsid w:val="004B5446"/>
    <w:rsid w:val="004B6147"/>
    <w:rsid w:val="004B7B06"/>
    <w:rsid w:val="004C255E"/>
    <w:rsid w:val="004D3962"/>
    <w:rsid w:val="004E195A"/>
    <w:rsid w:val="004E233A"/>
    <w:rsid w:val="004E6980"/>
    <w:rsid w:val="004E7A0F"/>
    <w:rsid w:val="005016B4"/>
    <w:rsid w:val="00502726"/>
    <w:rsid w:val="005033AC"/>
    <w:rsid w:val="005163DD"/>
    <w:rsid w:val="00520C79"/>
    <w:rsid w:val="00523456"/>
    <w:rsid w:val="0052620F"/>
    <w:rsid w:val="00526E00"/>
    <w:rsid w:val="0053229F"/>
    <w:rsid w:val="00535338"/>
    <w:rsid w:val="00544A82"/>
    <w:rsid w:val="00563DB3"/>
    <w:rsid w:val="00565488"/>
    <w:rsid w:val="005842E2"/>
    <w:rsid w:val="00585A92"/>
    <w:rsid w:val="0058795E"/>
    <w:rsid w:val="005915E1"/>
    <w:rsid w:val="00594E64"/>
    <w:rsid w:val="005A1217"/>
    <w:rsid w:val="005A265A"/>
    <w:rsid w:val="005B3008"/>
    <w:rsid w:val="005B47A0"/>
    <w:rsid w:val="005B6044"/>
    <w:rsid w:val="005C00BD"/>
    <w:rsid w:val="005C569A"/>
    <w:rsid w:val="005D0397"/>
    <w:rsid w:val="005D6BC7"/>
    <w:rsid w:val="005D70EC"/>
    <w:rsid w:val="005D7A54"/>
    <w:rsid w:val="005D7F95"/>
    <w:rsid w:val="005E00E6"/>
    <w:rsid w:val="005F0FC9"/>
    <w:rsid w:val="005F5079"/>
    <w:rsid w:val="00630906"/>
    <w:rsid w:val="006319B7"/>
    <w:rsid w:val="006328DE"/>
    <w:rsid w:val="00632FC9"/>
    <w:rsid w:val="00641657"/>
    <w:rsid w:val="00643E1D"/>
    <w:rsid w:val="00646FC0"/>
    <w:rsid w:val="0065378F"/>
    <w:rsid w:val="00656797"/>
    <w:rsid w:val="00664095"/>
    <w:rsid w:val="00673FDA"/>
    <w:rsid w:val="0069082F"/>
    <w:rsid w:val="00695AF3"/>
    <w:rsid w:val="006A0E0D"/>
    <w:rsid w:val="006A1939"/>
    <w:rsid w:val="006A5D59"/>
    <w:rsid w:val="006B1D80"/>
    <w:rsid w:val="006B70B8"/>
    <w:rsid w:val="006D7F0A"/>
    <w:rsid w:val="006E05F9"/>
    <w:rsid w:val="006E56D7"/>
    <w:rsid w:val="006E6874"/>
    <w:rsid w:val="006E7450"/>
    <w:rsid w:val="006F75AE"/>
    <w:rsid w:val="00702DAB"/>
    <w:rsid w:val="007811E6"/>
    <w:rsid w:val="00783A74"/>
    <w:rsid w:val="007B5B75"/>
    <w:rsid w:val="007D38E8"/>
    <w:rsid w:val="007E31E4"/>
    <w:rsid w:val="007E3532"/>
    <w:rsid w:val="007E3540"/>
    <w:rsid w:val="007E7064"/>
    <w:rsid w:val="007F0044"/>
    <w:rsid w:val="007F019A"/>
    <w:rsid w:val="007F1AD5"/>
    <w:rsid w:val="007F2B36"/>
    <w:rsid w:val="008253F2"/>
    <w:rsid w:val="00827D80"/>
    <w:rsid w:val="008313EE"/>
    <w:rsid w:val="00831FAA"/>
    <w:rsid w:val="00835626"/>
    <w:rsid w:val="008462E6"/>
    <w:rsid w:val="00857064"/>
    <w:rsid w:val="00857691"/>
    <w:rsid w:val="00863D59"/>
    <w:rsid w:val="0086501E"/>
    <w:rsid w:val="008A347A"/>
    <w:rsid w:val="008A38F2"/>
    <w:rsid w:val="008A7074"/>
    <w:rsid w:val="008B2A71"/>
    <w:rsid w:val="008B58EF"/>
    <w:rsid w:val="008B5E19"/>
    <w:rsid w:val="008C5B45"/>
    <w:rsid w:val="008C694A"/>
    <w:rsid w:val="008D3672"/>
    <w:rsid w:val="008E59C1"/>
    <w:rsid w:val="008E72DE"/>
    <w:rsid w:val="0093253F"/>
    <w:rsid w:val="009375FC"/>
    <w:rsid w:val="00943160"/>
    <w:rsid w:val="00952774"/>
    <w:rsid w:val="0095402C"/>
    <w:rsid w:val="00954BBA"/>
    <w:rsid w:val="00957552"/>
    <w:rsid w:val="00965200"/>
    <w:rsid w:val="00972F03"/>
    <w:rsid w:val="00977CD7"/>
    <w:rsid w:val="009B07BD"/>
    <w:rsid w:val="009B178C"/>
    <w:rsid w:val="009B4915"/>
    <w:rsid w:val="009D4C0A"/>
    <w:rsid w:val="009D7A98"/>
    <w:rsid w:val="00A04BBC"/>
    <w:rsid w:val="00A065F3"/>
    <w:rsid w:val="00A072A4"/>
    <w:rsid w:val="00A078AC"/>
    <w:rsid w:val="00A07D19"/>
    <w:rsid w:val="00A11C63"/>
    <w:rsid w:val="00A17393"/>
    <w:rsid w:val="00A21CF7"/>
    <w:rsid w:val="00A22B0A"/>
    <w:rsid w:val="00A22BCD"/>
    <w:rsid w:val="00A24009"/>
    <w:rsid w:val="00A310F0"/>
    <w:rsid w:val="00A345DA"/>
    <w:rsid w:val="00A369E6"/>
    <w:rsid w:val="00A547E0"/>
    <w:rsid w:val="00AA254F"/>
    <w:rsid w:val="00AC1BB1"/>
    <w:rsid w:val="00AC2904"/>
    <w:rsid w:val="00AC636A"/>
    <w:rsid w:val="00AD1F7E"/>
    <w:rsid w:val="00AD52E0"/>
    <w:rsid w:val="00AE58C2"/>
    <w:rsid w:val="00B00367"/>
    <w:rsid w:val="00B106FF"/>
    <w:rsid w:val="00B12E68"/>
    <w:rsid w:val="00B27034"/>
    <w:rsid w:val="00B30FB9"/>
    <w:rsid w:val="00B311F6"/>
    <w:rsid w:val="00B432E9"/>
    <w:rsid w:val="00B50F4C"/>
    <w:rsid w:val="00B600FC"/>
    <w:rsid w:val="00B7034F"/>
    <w:rsid w:val="00B7269F"/>
    <w:rsid w:val="00B814FA"/>
    <w:rsid w:val="00B83A83"/>
    <w:rsid w:val="00BB2FA2"/>
    <w:rsid w:val="00BB7FE9"/>
    <w:rsid w:val="00BE5070"/>
    <w:rsid w:val="00BF3E34"/>
    <w:rsid w:val="00C05917"/>
    <w:rsid w:val="00C129EC"/>
    <w:rsid w:val="00C21169"/>
    <w:rsid w:val="00C2307E"/>
    <w:rsid w:val="00C24629"/>
    <w:rsid w:val="00C32C34"/>
    <w:rsid w:val="00C52A92"/>
    <w:rsid w:val="00C56AA5"/>
    <w:rsid w:val="00C6460A"/>
    <w:rsid w:val="00C64A3E"/>
    <w:rsid w:val="00C725F6"/>
    <w:rsid w:val="00C755C9"/>
    <w:rsid w:val="00C8127A"/>
    <w:rsid w:val="00C84BBF"/>
    <w:rsid w:val="00C861BD"/>
    <w:rsid w:val="00C90BA2"/>
    <w:rsid w:val="00C92AFA"/>
    <w:rsid w:val="00C94B3D"/>
    <w:rsid w:val="00CA5142"/>
    <w:rsid w:val="00CA7EE9"/>
    <w:rsid w:val="00CB3616"/>
    <w:rsid w:val="00CB5626"/>
    <w:rsid w:val="00CB7DEA"/>
    <w:rsid w:val="00CC6365"/>
    <w:rsid w:val="00CC6C65"/>
    <w:rsid w:val="00CD428D"/>
    <w:rsid w:val="00CD51F7"/>
    <w:rsid w:val="00CD5C1C"/>
    <w:rsid w:val="00CF2D61"/>
    <w:rsid w:val="00CF73D3"/>
    <w:rsid w:val="00D02D24"/>
    <w:rsid w:val="00D043F0"/>
    <w:rsid w:val="00D054A9"/>
    <w:rsid w:val="00D06102"/>
    <w:rsid w:val="00D22015"/>
    <w:rsid w:val="00D27EA4"/>
    <w:rsid w:val="00D33018"/>
    <w:rsid w:val="00D3399F"/>
    <w:rsid w:val="00D40370"/>
    <w:rsid w:val="00D93926"/>
    <w:rsid w:val="00DA1843"/>
    <w:rsid w:val="00DA77B5"/>
    <w:rsid w:val="00DB062B"/>
    <w:rsid w:val="00DB3C7A"/>
    <w:rsid w:val="00DD700C"/>
    <w:rsid w:val="00DE12CE"/>
    <w:rsid w:val="00DE6B16"/>
    <w:rsid w:val="00DF3A8B"/>
    <w:rsid w:val="00DF79E7"/>
    <w:rsid w:val="00E01546"/>
    <w:rsid w:val="00E04929"/>
    <w:rsid w:val="00E07CB8"/>
    <w:rsid w:val="00E13399"/>
    <w:rsid w:val="00E152A7"/>
    <w:rsid w:val="00E172EA"/>
    <w:rsid w:val="00E2762A"/>
    <w:rsid w:val="00E317C9"/>
    <w:rsid w:val="00E323C0"/>
    <w:rsid w:val="00E43CC5"/>
    <w:rsid w:val="00E54445"/>
    <w:rsid w:val="00E560B1"/>
    <w:rsid w:val="00E63F82"/>
    <w:rsid w:val="00E7334E"/>
    <w:rsid w:val="00E81B2F"/>
    <w:rsid w:val="00E964D7"/>
    <w:rsid w:val="00EA16F7"/>
    <w:rsid w:val="00EB4D00"/>
    <w:rsid w:val="00ED5CE6"/>
    <w:rsid w:val="00EE0448"/>
    <w:rsid w:val="00EF0C10"/>
    <w:rsid w:val="00EF1A93"/>
    <w:rsid w:val="00F02F9A"/>
    <w:rsid w:val="00F10851"/>
    <w:rsid w:val="00F225AD"/>
    <w:rsid w:val="00F2308C"/>
    <w:rsid w:val="00F25B27"/>
    <w:rsid w:val="00F42DF4"/>
    <w:rsid w:val="00F47F6E"/>
    <w:rsid w:val="00F53723"/>
    <w:rsid w:val="00F62DA7"/>
    <w:rsid w:val="00F767B7"/>
    <w:rsid w:val="00F90E77"/>
    <w:rsid w:val="00FC56D3"/>
    <w:rsid w:val="00FF332F"/>
    <w:rsid w:val="00FF43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6C31B077"/>
  <w15:docId w15:val="{C5C9FAF0-59AE-4393-B830-CB099D97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7074"/>
    <w:rPr>
      <w:sz w:val="24"/>
      <w:szCs w:val="24"/>
    </w:rPr>
  </w:style>
  <w:style w:type="paragraph" w:styleId="berschrift1">
    <w:name w:val="heading 1"/>
    <w:basedOn w:val="Standard"/>
    <w:link w:val="berschrift1Zchn"/>
    <w:uiPriority w:val="9"/>
    <w:qFormat/>
    <w:rsid w:val="00272D25"/>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272D25"/>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272D25"/>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414EC"/>
    <w:pPr>
      <w:tabs>
        <w:tab w:val="center" w:pos="4536"/>
        <w:tab w:val="right" w:pos="9072"/>
      </w:tabs>
    </w:pPr>
  </w:style>
  <w:style w:type="paragraph" w:styleId="Fuzeile">
    <w:name w:val="footer"/>
    <w:basedOn w:val="Standard"/>
    <w:link w:val="FuzeileZchn"/>
    <w:uiPriority w:val="99"/>
    <w:rsid w:val="001414EC"/>
    <w:pPr>
      <w:tabs>
        <w:tab w:val="center" w:pos="4536"/>
        <w:tab w:val="right" w:pos="9072"/>
      </w:tabs>
    </w:pPr>
  </w:style>
  <w:style w:type="paragraph" w:styleId="Sprechblasentext">
    <w:name w:val="Balloon Text"/>
    <w:basedOn w:val="Standard"/>
    <w:link w:val="SprechblasentextZchn"/>
    <w:uiPriority w:val="99"/>
    <w:semiHidden/>
    <w:unhideWhenUsed/>
    <w:rsid w:val="008650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501E"/>
    <w:rPr>
      <w:rFonts w:ascii="Tahoma" w:hAnsi="Tahoma" w:cs="Tahoma"/>
      <w:sz w:val="16"/>
      <w:szCs w:val="16"/>
    </w:rPr>
  </w:style>
  <w:style w:type="character" w:customStyle="1" w:styleId="berschrift1Zchn">
    <w:name w:val="Überschrift 1 Zchn"/>
    <w:basedOn w:val="Absatz-Standardschriftart"/>
    <w:link w:val="berschrift1"/>
    <w:uiPriority w:val="9"/>
    <w:rsid w:val="00272D25"/>
    <w:rPr>
      <w:b/>
      <w:bCs/>
      <w:kern w:val="36"/>
      <w:sz w:val="48"/>
      <w:szCs w:val="48"/>
    </w:rPr>
  </w:style>
  <w:style w:type="character" w:customStyle="1" w:styleId="berschrift2Zchn">
    <w:name w:val="Überschrift 2 Zchn"/>
    <w:basedOn w:val="Absatz-Standardschriftart"/>
    <w:link w:val="berschrift2"/>
    <w:uiPriority w:val="9"/>
    <w:rsid w:val="00272D25"/>
    <w:rPr>
      <w:rFonts w:ascii="Cambria" w:eastAsia="Times New Roman" w:hAnsi="Cambria" w:cs="Times New Roman"/>
      <w:b/>
      <w:bCs/>
      <w:i/>
      <w:iCs/>
      <w:sz w:val="28"/>
      <w:szCs w:val="28"/>
    </w:rPr>
  </w:style>
  <w:style w:type="character" w:styleId="Hyperlink">
    <w:name w:val="Hyperlink"/>
    <w:basedOn w:val="Absatz-Standardschriftart"/>
    <w:uiPriority w:val="99"/>
    <w:unhideWhenUsed/>
    <w:rsid w:val="00272D25"/>
    <w:rPr>
      <w:color w:val="0000FF"/>
      <w:u w:val="single"/>
    </w:rPr>
  </w:style>
  <w:style w:type="character" w:customStyle="1" w:styleId="berschrift3Zchn">
    <w:name w:val="Überschrift 3 Zchn"/>
    <w:basedOn w:val="Absatz-Standardschriftart"/>
    <w:link w:val="berschrift3"/>
    <w:uiPriority w:val="9"/>
    <w:semiHidden/>
    <w:rsid w:val="00272D25"/>
    <w:rPr>
      <w:rFonts w:ascii="Cambria" w:eastAsia="Times New Roman" w:hAnsi="Cambria" w:cs="Times New Roman"/>
      <w:b/>
      <w:bCs/>
      <w:sz w:val="26"/>
      <w:szCs w:val="26"/>
    </w:rPr>
  </w:style>
  <w:style w:type="paragraph" w:styleId="Textkrper">
    <w:name w:val="Body Text"/>
    <w:basedOn w:val="Standard"/>
    <w:link w:val="TextkrperZchn"/>
    <w:rsid w:val="00166244"/>
    <w:rPr>
      <w:rFonts w:ascii="Franklin Gothic Medium" w:hAnsi="Franklin Gothic Medium"/>
      <w:sz w:val="22"/>
    </w:rPr>
  </w:style>
  <w:style w:type="character" w:customStyle="1" w:styleId="TextkrperZchn">
    <w:name w:val="Textkörper Zchn"/>
    <w:basedOn w:val="Absatz-Standardschriftart"/>
    <w:link w:val="Textkrper"/>
    <w:rsid w:val="00166244"/>
    <w:rPr>
      <w:rFonts w:ascii="Franklin Gothic Medium" w:hAnsi="Franklin Gothic Medium"/>
      <w:sz w:val="22"/>
      <w:szCs w:val="24"/>
    </w:rPr>
  </w:style>
  <w:style w:type="paragraph" w:styleId="StandardWeb">
    <w:name w:val="Normal (Web)"/>
    <w:basedOn w:val="Standard"/>
    <w:uiPriority w:val="99"/>
    <w:unhideWhenUsed/>
    <w:rsid w:val="004D3962"/>
    <w:pPr>
      <w:spacing w:before="100" w:beforeAutospacing="1" w:after="100" w:afterAutospacing="1"/>
    </w:pPr>
  </w:style>
  <w:style w:type="character" w:styleId="Fett">
    <w:name w:val="Strong"/>
    <w:basedOn w:val="Absatz-Standardschriftart"/>
    <w:uiPriority w:val="22"/>
    <w:qFormat/>
    <w:rsid w:val="004D3962"/>
    <w:rPr>
      <w:b/>
      <w:bCs/>
    </w:rPr>
  </w:style>
  <w:style w:type="paragraph" w:styleId="Listenabsatz">
    <w:name w:val="List Paragraph"/>
    <w:basedOn w:val="Standard"/>
    <w:uiPriority w:val="34"/>
    <w:qFormat/>
    <w:rsid w:val="00DF79E7"/>
    <w:pPr>
      <w:spacing w:after="200" w:line="276" w:lineRule="auto"/>
      <w:ind w:left="720"/>
      <w:contextualSpacing/>
    </w:pPr>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0E1AD4"/>
    <w:rPr>
      <w:sz w:val="24"/>
      <w:szCs w:val="24"/>
    </w:rPr>
  </w:style>
  <w:style w:type="paragraph" w:customStyle="1" w:styleId="text-align-justify">
    <w:name w:val="text-align-justify"/>
    <w:basedOn w:val="Standard"/>
    <w:rsid w:val="00CB5626"/>
    <w:pPr>
      <w:spacing w:before="100" w:beforeAutospacing="1" w:after="100" w:afterAutospacing="1"/>
    </w:pPr>
  </w:style>
  <w:style w:type="character" w:styleId="Hervorhebung">
    <w:name w:val="Emphasis"/>
    <w:basedOn w:val="Absatz-Standardschriftart"/>
    <w:uiPriority w:val="20"/>
    <w:qFormat/>
    <w:rsid w:val="00CB5626"/>
    <w:rPr>
      <w:i/>
      <w:iCs/>
    </w:rPr>
  </w:style>
  <w:style w:type="character" w:customStyle="1" w:styleId="field-content">
    <w:name w:val="field-content"/>
    <w:basedOn w:val="Absatz-Standardschriftart"/>
    <w:rsid w:val="00CA7EE9"/>
  </w:style>
  <w:style w:type="character" w:styleId="NichtaufgelsteErwhnung">
    <w:name w:val="Unresolved Mention"/>
    <w:basedOn w:val="Absatz-Standardschriftart"/>
    <w:uiPriority w:val="99"/>
    <w:semiHidden/>
    <w:unhideWhenUsed/>
    <w:rsid w:val="000F2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74151">
      <w:bodyDiv w:val="1"/>
      <w:marLeft w:val="0"/>
      <w:marRight w:val="0"/>
      <w:marTop w:val="0"/>
      <w:marBottom w:val="0"/>
      <w:divBdr>
        <w:top w:val="none" w:sz="0" w:space="0" w:color="auto"/>
        <w:left w:val="none" w:sz="0" w:space="0" w:color="auto"/>
        <w:bottom w:val="none" w:sz="0" w:space="0" w:color="auto"/>
        <w:right w:val="none" w:sz="0" w:space="0" w:color="auto"/>
      </w:divBdr>
    </w:div>
    <w:div w:id="412554773">
      <w:bodyDiv w:val="1"/>
      <w:marLeft w:val="0"/>
      <w:marRight w:val="0"/>
      <w:marTop w:val="0"/>
      <w:marBottom w:val="0"/>
      <w:divBdr>
        <w:top w:val="none" w:sz="0" w:space="0" w:color="auto"/>
        <w:left w:val="none" w:sz="0" w:space="0" w:color="auto"/>
        <w:bottom w:val="none" w:sz="0" w:space="0" w:color="auto"/>
        <w:right w:val="none" w:sz="0" w:space="0" w:color="auto"/>
      </w:divBdr>
    </w:div>
    <w:div w:id="490633525">
      <w:bodyDiv w:val="1"/>
      <w:marLeft w:val="0"/>
      <w:marRight w:val="0"/>
      <w:marTop w:val="0"/>
      <w:marBottom w:val="0"/>
      <w:divBdr>
        <w:top w:val="none" w:sz="0" w:space="0" w:color="auto"/>
        <w:left w:val="none" w:sz="0" w:space="0" w:color="auto"/>
        <w:bottom w:val="none" w:sz="0" w:space="0" w:color="auto"/>
        <w:right w:val="none" w:sz="0" w:space="0" w:color="auto"/>
      </w:divBdr>
    </w:div>
    <w:div w:id="508636785">
      <w:bodyDiv w:val="1"/>
      <w:marLeft w:val="0"/>
      <w:marRight w:val="0"/>
      <w:marTop w:val="0"/>
      <w:marBottom w:val="0"/>
      <w:divBdr>
        <w:top w:val="none" w:sz="0" w:space="0" w:color="auto"/>
        <w:left w:val="none" w:sz="0" w:space="0" w:color="auto"/>
        <w:bottom w:val="none" w:sz="0" w:space="0" w:color="auto"/>
        <w:right w:val="none" w:sz="0" w:space="0" w:color="auto"/>
      </w:divBdr>
      <w:divsChild>
        <w:div w:id="445775879">
          <w:marLeft w:val="0"/>
          <w:marRight w:val="0"/>
          <w:marTop w:val="0"/>
          <w:marBottom w:val="0"/>
          <w:divBdr>
            <w:top w:val="none" w:sz="0" w:space="0" w:color="auto"/>
            <w:left w:val="none" w:sz="0" w:space="0" w:color="auto"/>
            <w:bottom w:val="none" w:sz="0" w:space="0" w:color="auto"/>
            <w:right w:val="none" w:sz="0" w:space="0" w:color="auto"/>
          </w:divBdr>
          <w:divsChild>
            <w:div w:id="1062826066">
              <w:marLeft w:val="0"/>
              <w:marRight w:val="0"/>
              <w:marTop w:val="0"/>
              <w:marBottom w:val="0"/>
              <w:divBdr>
                <w:top w:val="none" w:sz="0" w:space="0" w:color="auto"/>
                <w:left w:val="none" w:sz="0" w:space="0" w:color="auto"/>
                <w:bottom w:val="none" w:sz="0" w:space="0" w:color="auto"/>
                <w:right w:val="none" w:sz="0" w:space="0" w:color="auto"/>
              </w:divBdr>
            </w:div>
            <w:div w:id="8213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6678">
      <w:bodyDiv w:val="1"/>
      <w:marLeft w:val="0"/>
      <w:marRight w:val="0"/>
      <w:marTop w:val="0"/>
      <w:marBottom w:val="0"/>
      <w:divBdr>
        <w:top w:val="none" w:sz="0" w:space="0" w:color="auto"/>
        <w:left w:val="none" w:sz="0" w:space="0" w:color="auto"/>
        <w:bottom w:val="none" w:sz="0" w:space="0" w:color="auto"/>
        <w:right w:val="none" w:sz="0" w:space="0" w:color="auto"/>
      </w:divBdr>
    </w:div>
    <w:div w:id="654458598">
      <w:bodyDiv w:val="1"/>
      <w:marLeft w:val="0"/>
      <w:marRight w:val="0"/>
      <w:marTop w:val="0"/>
      <w:marBottom w:val="0"/>
      <w:divBdr>
        <w:top w:val="none" w:sz="0" w:space="0" w:color="auto"/>
        <w:left w:val="none" w:sz="0" w:space="0" w:color="auto"/>
        <w:bottom w:val="none" w:sz="0" w:space="0" w:color="auto"/>
        <w:right w:val="none" w:sz="0" w:space="0" w:color="auto"/>
      </w:divBdr>
      <w:divsChild>
        <w:div w:id="42944069">
          <w:marLeft w:val="0"/>
          <w:marRight w:val="0"/>
          <w:marTop w:val="0"/>
          <w:marBottom w:val="0"/>
          <w:divBdr>
            <w:top w:val="none" w:sz="0" w:space="0" w:color="auto"/>
            <w:left w:val="none" w:sz="0" w:space="0" w:color="auto"/>
            <w:bottom w:val="none" w:sz="0" w:space="0" w:color="auto"/>
            <w:right w:val="none" w:sz="0" w:space="0" w:color="auto"/>
          </w:divBdr>
        </w:div>
        <w:div w:id="1530796038">
          <w:marLeft w:val="0"/>
          <w:marRight w:val="0"/>
          <w:marTop w:val="0"/>
          <w:marBottom w:val="0"/>
          <w:divBdr>
            <w:top w:val="none" w:sz="0" w:space="0" w:color="auto"/>
            <w:left w:val="none" w:sz="0" w:space="0" w:color="auto"/>
            <w:bottom w:val="none" w:sz="0" w:space="0" w:color="auto"/>
            <w:right w:val="none" w:sz="0" w:space="0" w:color="auto"/>
          </w:divBdr>
        </w:div>
      </w:divsChild>
    </w:div>
    <w:div w:id="850872505">
      <w:bodyDiv w:val="1"/>
      <w:marLeft w:val="0"/>
      <w:marRight w:val="0"/>
      <w:marTop w:val="0"/>
      <w:marBottom w:val="0"/>
      <w:divBdr>
        <w:top w:val="none" w:sz="0" w:space="0" w:color="auto"/>
        <w:left w:val="none" w:sz="0" w:space="0" w:color="auto"/>
        <w:bottom w:val="none" w:sz="0" w:space="0" w:color="auto"/>
        <w:right w:val="none" w:sz="0" w:space="0" w:color="auto"/>
      </w:divBdr>
    </w:div>
    <w:div w:id="1028986380">
      <w:bodyDiv w:val="1"/>
      <w:marLeft w:val="0"/>
      <w:marRight w:val="0"/>
      <w:marTop w:val="0"/>
      <w:marBottom w:val="0"/>
      <w:divBdr>
        <w:top w:val="none" w:sz="0" w:space="0" w:color="auto"/>
        <w:left w:val="none" w:sz="0" w:space="0" w:color="auto"/>
        <w:bottom w:val="none" w:sz="0" w:space="0" w:color="auto"/>
        <w:right w:val="none" w:sz="0" w:space="0" w:color="auto"/>
      </w:divBdr>
    </w:div>
    <w:div w:id="1030103276">
      <w:bodyDiv w:val="1"/>
      <w:marLeft w:val="0"/>
      <w:marRight w:val="0"/>
      <w:marTop w:val="0"/>
      <w:marBottom w:val="0"/>
      <w:divBdr>
        <w:top w:val="none" w:sz="0" w:space="0" w:color="auto"/>
        <w:left w:val="none" w:sz="0" w:space="0" w:color="auto"/>
        <w:bottom w:val="none" w:sz="0" w:space="0" w:color="auto"/>
        <w:right w:val="none" w:sz="0" w:space="0" w:color="auto"/>
      </w:divBdr>
    </w:div>
    <w:div w:id="1072582917">
      <w:bodyDiv w:val="1"/>
      <w:marLeft w:val="0"/>
      <w:marRight w:val="0"/>
      <w:marTop w:val="0"/>
      <w:marBottom w:val="0"/>
      <w:divBdr>
        <w:top w:val="none" w:sz="0" w:space="0" w:color="auto"/>
        <w:left w:val="none" w:sz="0" w:space="0" w:color="auto"/>
        <w:bottom w:val="none" w:sz="0" w:space="0" w:color="auto"/>
        <w:right w:val="none" w:sz="0" w:space="0" w:color="auto"/>
      </w:divBdr>
    </w:div>
    <w:div w:id="1338076236">
      <w:bodyDiv w:val="1"/>
      <w:marLeft w:val="0"/>
      <w:marRight w:val="0"/>
      <w:marTop w:val="0"/>
      <w:marBottom w:val="0"/>
      <w:divBdr>
        <w:top w:val="none" w:sz="0" w:space="0" w:color="auto"/>
        <w:left w:val="none" w:sz="0" w:space="0" w:color="auto"/>
        <w:bottom w:val="none" w:sz="0" w:space="0" w:color="auto"/>
        <w:right w:val="none" w:sz="0" w:space="0" w:color="auto"/>
      </w:divBdr>
    </w:div>
    <w:div w:id="1460076968">
      <w:bodyDiv w:val="1"/>
      <w:marLeft w:val="0"/>
      <w:marRight w:val="0"/>
      <w:marTop w:val="0"/>
      <w:marBottom w:val="0"/>
      <w:divBdr>
        <w:top w:val="none" w:sz="0" w:space="0" w:color="auto"/>
        <w:left w:val="none" w:sz="0" w:space="0" w:color="auto"/>
        <w:bottom w:val="none" w:sz="0" w:space="0" w:color="auto"/>
        <w:right w:val="none" w:sz="0" w:space="0" w:color="auto"/>
      </w:divBdr>
    </w:div>
    <w:div w:id="1630015745">
      <w:bodyDiv w:val="1"/>
      <w:marLeft w:val="0"/>
      <w:marRight w:val="0"/>
      <w:marTop w:val="0"/>
      <w:marBottom w:val="0"/>
      <w:divBdr>
        <w:top w:val="none" w:sz="0" w:space="0" w:color="auto"/>
        <w:left w:val="none" w:sz="0" w:space="0" w:color="auto"/>
        <w:bottom w:val="none" w:sz="0" w:space="0" w:color="auto"/>
        <w:right w:val="none" w:sz="0" w:space="0" w:color="auto"/>
      </w:divBdr>
    </w:div>
    <w:div w:id="1671518050">
      <w:bodyDiv w:val="1"/>
      <w:marLeft w:val="0"/>
      <w:marRight w:val="0"/>
      <w:marTop w:val="0"/>
      <w:marBottom w:val="0"/>
      <w:divBdr>
        <w:top w:val="none" w:sz="0" w:space="0" w:color="auto"/>
        <w:left w:val="none" w:sz="0" w:space="0" w:color="auto"/>
        <w:bottom w:val="none" w:sz="0" w:space="0" w:color="auto"/>
        <w:right w:val="none" w:sz="0" w:space="0" w:color="auto"/>
      </w:divBdr>
    </w:div>
    <w:div w:id="1757820976">
      <w:bodyDiv w:val="1"/>
      <w:marLeft w:val="0"/>
      <w:marRight w:val="0"/>
      <w:marTop w:val="0"/>
      <w:marBottom w:val="0"/>
      <w:divBdr>
        <w:top w:val="none" w:sz="0" w:space="0" w:color="auto"/>
        <w:left w:val="none" w:sz="0" w:space="0" w:color="auto"/>
        <w:bottom w:val="none" w:sz="0" w:space="0" w:color="auto"/>
        <w:right w:val="none" w:sz="0" w:space="0" w:color="auto"/>
      </w:divBdr>
    </w:div>
    <w:div w:id="1870680613">
      <w:bodyDiv w:val="1"/>
      <w:marLeft w:val="0"/>
      <w:marRight w:val="0"/>
      <w:marTop w:val="0"/>
      <w:marBottom w:val="0"/>
      <w:divBdr>
        <w:top w:val="none" w:sz="0" w:space="0" w:color="auto"/>
        <w:left w:val="none" w:sz="0" w:space="0" w:color="auto"/>
        <w:bottom w:val="none" w:sz="0" w:space="0" w:color="auto"/>
        <w:right w:val="none" w:sz="0" w:space="0" w:color="auto"/>
      </w:divBdr>
    </w:div>
    <w:div w:id="1881626914">
      <w:bodyDiv w:val="1"/>
      <w:marLeft w:val="0"/>
      <w:marRight w:val="0"/>
      <w:marTop w:val="0"/>
      <w:marBottom w:val="0"/>
      <w:divBdr>
        <w:top w:val="none" w:sz="0" w:space="0" w:color="auto"/>
        <w:left w:val="none" w:sz="0" w:space="0" w:color="auto"/>
        <w:bottom w:val="none" w:sz="0" w:space="0" w:color="auto"/>
        <w:right w:val="none" w:sz="0" w:space="0" w:color="auto"/>
      </w:divBdr>
      <w:divsChild>
        <w:div w:id="93132513">
          <w:marLeft w:val="0"/>
          <w:marRight w:val="0"/>
          <w:marTop w:val="0"/>
          <w:marBottom w:val="0"/>
          <w:divBdr>
            <w:top w:val="none" w:sz="0" w:space="0" w:color="auto"/>
            <w:left w:val="none" w:sz="0" w:space="0" w:color="auto"/>
            <w:bottom w:val="none" w:sz="0" w:space="0" w:color="auto"/>
            <w:right w:val="none" w:sz="0" w:space="0" w:color="auto"/>
          </w:divBdr>
        </w:div>
        <w:div w:id="1405371153">
          <w:marLeft w:val="0"/>
          <w:marRight w:val="0"/>
          <w:marTop w:val="0"/>
          <w:marBottom w:val="0"/>
          <w:divBdr>
            <w:top w:val="none" w:sz="0" w:space="0" w:color="auto"/>
            <w:left w:val="none" w:sz="0" w:space="0" w:color="auto"/>
            <w:bottom w:val="none" w:sz="0" w:space="0" w:color="auto"/>
            <w:right w:val="none" w:sz="0" w:space="0" w:color="auto"/>
          </w:divBdr>
        </w:div>
      </w:divsChild>
    </w:div>
    <w:div w:id="20731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74B2F-CE00-4022-A1BC-32EAAA4B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Einladung zur Pressekonferenz</vt:lpstr>
    </vt:vector>
  </TitlesOfParts>
  <Company>p</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zur Pressekonferenz</dc:title>
  <dc:creator>pr</dc:creator>
  <cp:lastModifiedBy>Frederik Mayet</cp:lastModifiedBy>
  <cp:revision>2</cp:revision>
  <cp:lastPrinted>2025-07-02T12:35:00Z</cp:lastPrinted>
  <dcterms:created xsi:type="dcterms:W3CDTF">2025-07-02T15:34:00Z</dcterms:created>
  <dcterms:modified xsi:type="dcterms:W3CDTF">2025-07-02T15:34:00Z</dcterms:modified>
</cp:coreProperties>
</file>